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727BF" w:rsidR="00A727BF" w:rsidP="00A727BF" w:rsidRDefault="00A727BF" w14:paraId="777AF0CC" w14:textId="77777777">
      <w:pPr>
        <w:spacing w:after="0" w:line="240" w:lineRule="auto"/>
        <w:jc w:val="right"/>
        <w:textAlignment w:val="baseline"/>
        <w:rPr>
          <w:rFonts w:ascii="Segoe UI" w:hAnsi="Segoe UI" w:eastAsia="Times New Roman" w:cs="Segoe UI"/>
          <w:caps/>
          <w:color w:val="44546A"/>
          <w:sz w:val="18"/>
          <w:szCs w:val="18"/>
          <w:lang w:eastAsia="en-GB"/>
        </w:rPr>
      </w:pPr>
      <w:r w:rsidRPr="00A727BF">
        <w:rPr>
          <w:noProof/>
        </w:rPr>
        <w:drawing>
          <wp:inline distT="0" distB="0" distL="0" distR="0" wp14:anchorId="71BD1877" wp14:editId="4BB58020">
            <wp:extent cx="2314575" cy="105802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8974" cy="1069173"/>
                    </a:xfrm>
                    <a:prstGeom prst="rect">
                      <a:avLst/>
                    </a:prstGeom>
                    <a:noFill/>
                    <a:ln>
                      <a:noFill/>
                    </a:ln>
                  </pic:spPr>
                </pic:pic>
              </a:graphicData>
            </a:graphic>
          </wp:inline>
        </w:drawing>
      </w:r>
      <w:r w:rsidRPr="00A727BF">
        <w:rPr>
          <w:rFonts w:ascii="Calibri Light" w:hAnsi="Calibri Light" w:eastAsia="Times New Roman" w:cs="Calibri Light"/>
          <w:caps/>
          <w:color w:val="44546A"/>
          <w:sz w:val="72"/>
          <w:szCs w:val="72"/>
          <w:lang w:eastAsia="en-GB"/>
        </w:rPr>
        <w:t> </w:t>
      </w:r>
    </w:p>
    <w:p w:rsidR="00A727BF" w:rsidP="00A727BF" w:rsidRDefault="00A727BF" w14:paraId="4274A876" w14:textId="4FCED48C">
      <w:pPr>
        <w:spacing w:after="0" w:line="240" w:lineRule="auto"/>
        <w:textAlignment w:val="baseline"/>
        <w:rPr>
          <w:rFonts w:ascii="Calibri" w:hAnsi="Calibri" w:eastAsia="Times New Roman" w:cs="Calibri"/>
          <w:sz w:val="24"/>
          <w:szCs w:val="24"/>
          <w:lang w:eastAsia="en-GB"/>
        </w:rPr>
      </w:pPr>
      <w:r w:rsidRPr="00A727BF">
        <w:rPr>
          <w:rFonts w:ascii="Calibri" w:hAnsi="Calibri" w:eastAsia="Times New Roman" w:cs="Calibri"/>
          <w:sz w:val="24"/>
          <w:szCs w:val="24"/>
          <w:lang w:eastAsia="en-GB"/>
        </w:rPr>
        <w:t> </w:t>
      </w:r>
    </w:p>
    <w:p w:rsidR="00F10A45" w:rsidP="00A727BF" w:rsidRDefault="00F10A45" w14:paraId="4CBCED3A" w14:textId="06E5B945">
      <w:pPr>
        <w:spacing w:after="0" w:line="240" w:lineRule="auto"/>
        <w:textAlignment w:val="baseline"/>
        <w:rPr>
          <w:rFonts w:ascii="Calibri" w:hAnsi="Calibri" w:eastAsia="Times New Roman" w:cs="Calibri"/>
          <w:sz w:val="24"/>
          <w:szCs w:val="24"/>
          <w:lang w:eastAsia="en-GB"/>
        </w:rPr>
      </w:pPr>
    </w:p>
    <w:p w:rsidR="00F10A45" w:rsidP="00A727BF" w:rsidRDefault="00F10A45" w14:paraId="36012E76" w14:textId="666026A7">
      <w:pPr>
        <w:spacing w:after="0" w:line="240" w:lineRule="auto"/>
        <w:textAlignment w:val="baseline"/>
        <w:rPr>
          <w:rFonts w:ascii="Calibri" w:hAnsi="Calibri" w:eastAsia="Times New Roman" w:cs="Calibri"/>
          <w:sz w:val="24"/>
          <w:szCs w:val="24"/>
          <w:lang w:eastAsia="en-GB"/>
        </w:rPr>
      </w:pPr>
    </w:p>
    <w:p w:rsidR="00F10A45" w:rsidP="00A727BF" w:rsidRDefault="00F10A45" w14:paraId="11B7C0F1" w14:textId="5171A315">
      <w:pPr>
        <w:spacing w:after="0" w:line="240" w:lineRule="auto"/>
        <w:textAlignment w:val="baseline"/>
        <w:rPr>
          <w:rFonts w:ascii="Calibri" w:hAnsi="Calibri" w:eastAsia="Times New Roman" w:cs="Calibri"/>
          <w:sz w:val="24"/>
          <w:szCs w:val="24"/>
          <w:lang w:eastAsia="en-GB"/>
        </w:rPr>
      </w:pPr>
    </w:p>
    <w:p w:rsidR="00F10A45" w:rsidP="00A727BF" w:rsidRDefault="00F10A45" w14:paraId="0F8A4C0D" w14:textId="47944605">
      <w:pPr>
        <w:spacing w:after="0" w:line="240" w:lineRule="auto"/>
        <w:textAlignment w:val="baseline"/>
        <w:rPr>
          <w:rFonts w:ascii="Calibri" w:hAnsi="Calibri" w:eastAsia="Times New Roman" w:cs="Calibri"/>
          <w:sz w:val="24"/>
          <w:szCs w:val="24"/>
          <w:lang w:eastAsia="en-GB"/>
        </w:rPr>
      </w:pPr>
    </w:p>
    <w:p w:rsidR="00F10A45" w:rsidP="00A727BF" w:rsidRDefault="00F10A45" w14:paraId="1E4F099B" w14:textId="59304657">
      <w:pPr>
        <w:spacing w:after="0" w:line="240" w:lineRule="auto"/>
        <w:textAlignment w:val="baseline"/>
        <w:rPr>
          <w:rFonts w:ascii="Calibri" w:hAnsi="Calibri" w:eastAsia="Times New Roman" w:cs="Calibri"/>
          <w:sz w:val="24"/>
          <w:szCs w:val="24"/>
          <w:lang w:eastAsia="en-GB"/>
        </w:rPr>
      </w:pPr>
    </w:p>
    <w:p w:rsidR="00F10A45" w:rsidP="00A727BF" w:rsidRDefault="00F10A45" w14:paraId="2C0758F0" w14:textId="30EBC728">
      <w:pPr>
        <w:spacing w:after="0" w:line="240" w:lineRule="auto"/>
        <w:textAlignment w:val="baseline"/>
        <w:rPr>
          <w:rFonts w:ascii="Calibri" w:hAnsi="Calibri" w:eastAsia="Times New Roman" w:cs="Calibri"/>
          <w:sz w:val="24"/>
          <w:szCs w:val="24"/>
          <w:lang w:eastAsia="en-GB"/>
        </w:rPr>
      </w:pPr>
    </w:p>
    <w:p w:rsidRPr="00A727BF" w:rsidR="00F10A45" w:rsidP="00A727BF" w:rsidRDefault="00F10A45" w14:paraId="60440672" w14:textId="77777777">
      <w:pPr>
        <w:spacing w:after="0" w:line="240" w:lineRule="auto"/>
        <w:textAlignment w:val="baseline"/>
        <w:rPr>
          <w:rFonts w:ascii="Segoe UI" w:hAnsi="Segoe UI" w:eastAsia="Times New Roman" w:cs="Segoe UI"/>
          <w:sz w:val="18"/>
          <w:szCs w:val="18"/>
          <w:lang w:eastAsia="en-GB"/>
        </w:rPr>
      </w:pPr>
    </w:p>
    <w:p w:rsidRPr="00A727BF" w:rsidR="00A727BF" w:rsidP="00A727BF" w:rsidRDefault="00A727BF" w14:paraId="106F9581" w14:textId="77777777">
      <w:pPr>
        <w:spacing w:after="0" w:line="240" w:lineRule="auto"/>
        <w:ind w:left="720"/>
        <w:textAlignment w:val="baseline"/>
        <w:rPr>
          <w:rFonts w:ascii="Segoe UI" w:hAnsi="Segoe UI" w:eastAsia="Times New Roman" w:cs="Segoe UI"/>
          <w:caps/>
          <w:color w:val="44546A"/>
          <w:sz w:val="18"/>
          <w:szCs w:val="18"/>
          <w:lang w:eastAsia="en-GB"/>
        </w:rPr>
      </w:pPr>
      <w:r w:rsidRPr="00A727BF">
        <w:rPr>
          <w:rFonts w:ascii="Calibri" w:hAnsi="Calibri" w:eastAsia="Times New Roman" w:cs="Calibri"/>
          <w:caps/>
          <w:color w:val="44546A"/>
          <w:sz w:val="24"/>
          <w:szCs w:val="24"/>
          <w:lang w:eastAsia="en-GB"/>
        </w:rPr>
        <w:t> </w:t>
      </w:r>
    </w:p>
    <w:p w:rsidR="00A727BF" w:rsidP="59352BF1" w:rsidRDefault="00A727BF" w14:paraId="5BBD0600" w14:textId="42C86CF1">
      <w:pPr>
        <w:spacing w:after="0" w:line="240" w:lineRule="auto"/>
        <w:jc w:val="center"/>
        <w:rPr>
          <w:rFonts w:ascii="Segoe UI" w:hAnsi="Segoe UI" w:eastAsia="Times New Roman" w:cs="Segoe UI"/>
          <w:b w:val="1"/>
          <w:bCs w:val="1"/>
          <w:caps w:val="1"/>
          <w:color w:val="44546A" w:themeColor="text2" w:themeTint="FF" w:themeShade="FF"/>
          <w:sz w:val="18"/>
          <w:szCs w:val="18"/>
          <w:lang w:eastAsia="en-GB"/>
        </w:rPr>
      </w:pPr>
      <w:r w:rsidRPr="59352BF1" w:rsidR="00A727BF">
        <w:rPr>
          <w:rFonts w:ascii="Calibri Light" w:hAnsi="Calibri Light" w:eastAsia="Times New Roman" w:cs="Calibri Light"/>
          <w:b w:val="1"/>
          <w:bCs w:val="1"/>
          <w:caps w:val="1"/>
          <w:color w:val="7030A0"/>
          <w:sz w:val="72"/>
          <w:szCs w:val="72"/>
          <w:lang w:eastAsia="en-GB"/>
        </w:rPr>
        <w:t>Safeguarding Policy</w:t>
      </w:r>
    </w:p>
    <w:p w:rsidRPr="00A727BF" w:rsidR="00A727BF" w:rsidP="59352BF1" w:rsidRDefault="00A727BF" w14:paraId="2CE844FE" w14:textId="0147FA12">
      <w:pPr>
        <w:pStyle w:val="Normal"/>
        <w:spacing w:after="0" w:line="240" w:lineRule="auto"/>
        <w:ind w:left="720"/>
        <w:jc w:val="center"/>
        <w:textAlignment w:val="baseline"/>
        <w:rPr>
          <w:rFonts w:ascii="Calibri" w:hAnsi="Calibri" w:eastAsia="Calibri" w:cs="Calibri"/>
          <w:b w:val="1"/>
          <w:bCs w:val="1"/>
          <w:i w:val="1"/>
          <w:iCs w:val="1"/>
          <w:noProof w:val="0"/>
          <w:sz w:val="24"/>
          <w:szCs w:val="24"/>
          <w:lang w:val="en-GB"/>
        </w:rPr>
      </w:pPr>
      <w:r w:rsidRPr="59352BF1" w:rsidR="00A727BF">
        <w:rPr>
          <w:rFonts w:ascii="Calibri" w:hAnsi="Calibri" w:eastAsia="Times New Roman" w:cs="Calibri"/>
          <w:b w:val="1"/>
          <w:bCs w:val="1"/>
          <w:i w:val="1"/>
          <w:iCs w:val="1"/>
          <w:sz w:val="24"/>
          <w:szCs w:val="24"/>
          <w:lang w:eastAsia="en-GB"/>
        </w:rPr>
        <w:t> </w:t>
      </w:r>
      <w:r w:rsidRPr="59352BF1" w:rsidR="6688CA93">
        <w:rPr>
          <w:rFonts w:ascii="Calibri" w:hAnsi="Calibri" w:eastAsia="Calibri" w:cs="Calibri"/>
          <w:b w:val="1"/>
          <w:bCs w:val="1"/>
          <w:i w:val="1"/>
          <w:iCs w:val="1"/>
          <w:noProof w:val="0"/>
          <w:sz w:val="24"/>
          <w:szCs w:val="24"/>
          <w:lang w:val="en-GB"/>
        </w:rPr>
        <w:t xml:space="preserve"> A framework to protect students and staff from harm, ensuring their safety and well-being through prevention and response to safeguarding concerns.</w:t>
      </w:r>
    </w:p>
    <w:p w:rsidR="00A727BF" w:rsidP="00A727BF" w:rsidRDefault="00A727BF" w14:paraId="79AC742C" w14:textId="77777777">
      <w:pPr>
        <w:pStyle w:val="paragraph"/>
        <w:spacing w:before="0" w:beforeAutospacing="0" w:after="0" w:afterAutospacing="0"/>
        <w:jc w:val="right"/>
        <w:textAlignment w:val="baseline"/>
        <w:rPr>
          <w:rFonts w:ascii="Segoe UI" w:hAnsi="Segoe UI" w:cs="Segoe UI"/>
          <w:sz w:val="18"/>
          <w:szCs w:val="18"/>
        </w:rPr>
      </w:pPr>
      <w:r>
        <w:rPr>
          <w:rStyle w:val="eop"/>
          <w:rFonts w:ascii="Calibri" w:hAnsi="Calibri" w:cs="Calibri"/>
          <w:color w:val="4F81BD"/>
          <w:sz w:val="72"/>
          <w:szCs w:val="72"/>
        </w:rPr>
        <w:t> </w:t>
      </w:r>
    </w:p>
    <w:p w:rsidRPr="00A727BF" w:rsidR="00A727BF" w:rsidP="00F10A45" w:rsidRDefault="00A727BF" w14:paraId="7FF81D14" w14:textId="77777777">
      <w:pPr>
        <w:spacing w:after="0" w:line="240" w:lineRule="auto"/>
        <w:textAlignment w:val="baseline"/>
        <w:rPr>
          <w:rFonts w:ascii="Segoe UI" w:hAnsi="Segoe UI" w:eastAsia="Times New Roman" w:cs="Segoe UI"/>
          <w:sz w:val="18"/>
          <w:szCs w:val="18"/>
          <w:lang w:eastAsia="en-GB"/>
        </w:rPr>
      </w:pPr>
      <w:r w:rsidRPr="00A727BF">
        <w:rPr>
          <w:rFonts w:ascii="Calibri" w:hAnsi="Calibri" w:eastAsia="Times New Roman" w:cs="Calibri"/>
          <w:sz w:val="24"/>
          <w:szCs w:val="24"/>
          <w:lang w:eastAsia="en-GB"/>
        </w:rPr>
        <w:t> </w:t>
      </w:r>
    </w:p>
    <w:p w:rsidRPr="00A727BF" w:rsidR="00A727BF" w:rsidP="00A727BF" w:rsidRDefault="00A727BF" w14:paraId="6C809295" w14:textId="77777777">
      <w:pPr>
        <w:spacing w:after="0" w:line="240" w:lineRule="auto"/>
        <w:ind w:left="720"/>
        <w:textAlignment w:val="baseline"/>
        <w:rPr>
          <w:rFonts w:ascii="Segoe UI" w:hAnsi="Segoe UI" w:eastAsia="Times New Roman" w:cs="Segoe UI"/>
          <w:sz w:val="18"/>
          <w:szCs w:val="18"/>
          <w:lang w:eastAsia="en-GB"/>
        </w:rPr>
      </w:pPr>
      <w:r w:rsidRPr="00A727BF">
        <w:rPr>
          <w:rFonts w:ascii="Calibri" w:hAnsi="Calibri" w:eastAsia="Times New Roman" w:cs="Calibri"/>
          <w:sz w:val="24"/>
          <w:szCs w:val="24"/>
          <w:lang w:eastAsia="en-GB"/>
        </w:rPr>
        <w:t> </w:t>
      </w:r>
    </w:p>
    <w:p w:rsidRPr="00A727BF" w:rsidR="00A727BF" w:rsidP="00A727BF" w:rsidRDefault="00A727BF" w14:paraId="1B8443F6" w14:textId="77777777">
      <w:pPr>
        <w:spacing w:after="0" w:line="240" w:lineRule="auto"/>
        <w:ind w:left="720"/>
        <w:textAlignment w:val="baseline"/>
        <w:rPr>
          <w:rFonts w:ascii="Segoe UI" w:hAnsi="Segoe UI" w:eastAsia="Times New Roman" w:cs="Segoe UI"/>
          <w:sz w:val="18"/>
          <w:szCs w:val="18"/>
          <w:lang w:eastAsia="en-GB"/>
        </w:rPr>
      </w:pPr>
      <w:r w:rsidRPr="00A727BF">
        <w:rPr>
          <w:rFonts w:ascii="Calibri" w:hAnsi="Calibri" w:eastAsia="Times New Roman" w:cs="Calibri"/>
          <w:sz w:val="24"/>
          <w:szCs w:val="24"/>
          <w:lang w:eastAsia="en-GB"/>
        </w:rPr>
        <w:t> </w:t>
      </w:r>
    </w:p>
    <w:p w:rsidRPr="00A727BF" w:rsidR="00A727BF" w:rsidP="00A727BF" w:rsidRDefault="00A727BF" w14:paraId="3C2FE226" w14:textId="77777777">
      <w:pPr>
        <w:spacing w:after="0" w:line="240" w:lineRule="auto"/>
        <w:ind w:left="270" w:hanging="270"/>
        <w:textAlignment w:val="baseline"/>
        <w:rPr>
          <w:rFonts w:ascii="Segoe UI" w:hAnsi="Segoe UI" w:eastAsia="Times New Roman" w:cs="Segoe UI"/>
          <w:sz w:val="18"/>
          <w:szCs w:val="18"/>
          <w:lang w:eastAsia="en-GB"/>
        </w:rPr>
      </w:pPr>
      <w:r w:rsidRPr="00A727BF">
        <w:rPr>
          <w:rFonts w:ascii="Calibri" w:hAnsi="Calibri" w:eastAsia="Times New Roman" w:cs="Calibri"/>
          <w:sz w:val="24"/>
          <w:szCs w:val="24"/>
          <w:lang w:eastAsia="en-GB"/>
        </w:rPr>
        <w:t> </w:t>
      </w:r>
    </w:p>
    <w:p w:rsidRPr="00A727BF" w:rsidR="00A727BF" w:rsidP="00A727BF" w:rsidRDefault="00A727BF" w14:paraId="1403A4F9" w14:textId="77777777">
      <w:pPr>
        <w:spacing w:after="0" w:line="240" w:lineRule="auto"/>
        <w:ind w:left="720"/>
        <w:textAlignment w:val="baseline"/>
        <w:rPr>
          <w:rFonts w:ascii="Segoe UI" w:hAnsi="Segoe UI" w:eastAsia="Times New Roman" w:cs="Segoe UI"/>
          <w:sz w:val="18"/>
          <w:szCs w:val="18"/>
          <w:lang w:eastAsia="en-GB"/>
        </w:rPr>
      </w:pPr>
      <w:r w:rsidRPr="00A727BF">
        <w:rPr>
          <w:rFonts w:ascii="Calibri" w:hAnsi="Calibri" w:eastAsia="Times New Roman" w:cs="Calibri"/>
          <w:sz w:val="24"/>
          <w:szCs w:val="24"/>
          <w:lang w:eastAsia="en-GB"/>
        </w:rPr>
        <w:t> </w:t>
      </w:r>
    </w:p>
    <w:p w:rsidR="00A727BF" w:rsidP="00A727BF" w:rsidRDefault="00A727BF" w14:paraId="6ADC9DC6" w14:textId="2CB8371B">
      <w:pPr>
        <w:spacing w:after="0" w:line="240" w:lineRule="auto"/>
        <w:ind w:left="720"/>
        <w:textAlignment w:val="baseline"/>
        <w:rPr>
          <w:rFonts w:ascii="Calibri" w:hAnsi="Calibri" w:eastAsia="Times New Roman" w:cs="Calibri"/>
          <w:sz w:val="24"/>
          <w:szCs w:val="24"/>
          <w:lang w:eastAsia="en-GB"/>
        </w:rPr>
      </w:pPr>
      <w:r w:rsidRPr="00A727BF">
        <w:rPr>
          <w:rFonts w:ascii="Calibri" w:hAnsi="Calibri" w:eastAsia="Times New Roman" w:cs="Calibri"/>
          <w:sz w:val="24"/>
          <w:szCs w:val="24"/>
          <w:lang w:eastAsia="en-GB"/>
        </w:rPr>
        <w:t> </w:t>
      </w:r>
    </w:p>
    <w:p w:rsidR="00F10A45" w:rsidP="00A727BF" w:rsidRDefault="00F10A45" w14:paraId="3226CBAB" w14:textId="15603631">
      <w:pPr>
        <w:spacing w:after="0" w:line="240" w:lineRule="auto"/>
        <w:ind w:left="720"/>
        <w:textAlignment w:val="baseline"/>
        <w:rPr>
          <w:rFonts w:ascii="Calibri" w:hAnsi="Calibri" w:eastAsia="Times New Roman" w:cs="Calibri"/>
          <w:sz w:val="24"/>
          <w:szCs w:val="24"/>
          <w:lang w:eastAsia="en-GB"/>
        </w:rPr>
      </w:pPr>
    </w:p>
    <w:p w:rsidR="00F10A45" w:rsidP="59352BF1" w:rsidRDefault="00F10A45" w14:paraId="6E48F0E6" w14:textId="66D2E400">
      <w:pPr>
        <w:pStyle w:val="Normal"/>
        <w:spacing w:after="0" w:line="240" w:lineRule="auto"/>
        <w:ind w:left="0"/>
        <w:textAlignment w:val="baseline"/>
        <w:rPr>
          <w:rFonts w:ascii="Calibri" w:hAnsi="Calibri" w:eastAsia="Times New Roman" w:cs="Calibri"/>
          <w:sz w:val="24"/>
          <w:szCs w:val="24"/>
          <w:lang w:eastAsia="en-GB"/>
        </w:rPr>
      </w:pPr>
    </w:p>
    <w:p w:rsidR="00F10A45" w:rsidP="00A727BF" w:rsidRDefault="00F10A45" w14:paraId="07B1AD5D" w14:textId="4654725F">
      <w:pPr>
        <w:spacing w:after="0" w:line="240" w:lineRule="auto"/>
        <w:ind w:left="720"/>
        <w:textAlignment w:val="baseline"/>
        <w:rPr>
          <w:rFonts w:ascii="Calibri" w:hAnsi="Calibri" w:eastAsia="Times New Roman" w:cs="Calibri"/>
          <w:sz w:val="24"/>
          <w:szCs w:val="24"/>
          <w:lang w:eastAsia="en-GB"/>
        </w:rPr>
      </w:pPr>
    </w:p>
    <w:p w:rsidR="00F10A45" w:rsidP="00A727BF" w:rsidRDefault="00F10A45" w14:paraId="30B47915" w14:textId="1695FAEA">
      <w:pPr>
        <w:spacing w:after="0" w:line="240" w:lineRule="auto"/>
        <w:ind w:left="720"/>
        <w:textAlignment w:val="baseline"/>
        <w:rPr>
          <w:rFonts w:ascii="Calibri" w:hAnsi="Calibri" w:eastAsia="Times New Roman" w:cs="Calibri"/>
          <w:sz w:val="24"/>
          <w:szCs w:val="24"/>
          <w:lang w:eastAsia="en-GB"/>
        </w:rPr>
      </w:pPr>
    </w:p>
    <w:p w:rsidR="00F10A45" w:rsidP="00A727BF" w:rsidRDefault="00F10A45" w14:paraId="12C7A626" w14:textId="103DA9B1">
      <w:pPr>
        <w:spacing w:after="0" w:line="240" w:lineRule="auto"/>
        <w:ind w:left="720"/>
        <w:textAlignment w:val="baseline"/>
        <w:rPr>
          <w:rFonts w:ascii="Calibri" w:hAnsi="Calibri" w:eastAsia="Times New Roman" w:cs="Calibri"/>
          <w:sz w:val="24"/>
          <w:szCs w:val="24"/>
          <w:lang w:eastAsia="en-GB"/>
        </w:rPr>
      </w:pPr>
    </w:p>
    <w:p w:rsidRPr="00A727BF" w:rsidR="00F10A45" w:rsidP="00A727BF" w:rsidRDefault="00F10A45" w14:paraId="28A3B362" w14:textId="77777777">
      <w:pPr>
        <w:spacing w:after="0" w:line="240" w:lineRule="auto"/>
        <w:ind w:left="720"/>
        <w:textAlignment w:val="baseline"/>
        <w:rPr>
          <w:rFonts w:ascii="Segoe UI" w:hAnsi="Segoe UI" w:eastAsia="Times New Roman" w:cs="Segoe UI"/>
          <w:sz w:val="18"/>
          <w:szCs w:val="18"/>
          <w:lang w:eastAsia="en-GB"/>
        </w:rPr>
      </w:pPr>
    </w:p>
    <w:p w:rsidRPr="00A727BF" w:rsidR="00A727BF" w:rsidP="00A727BF" w:rsidRDefault="00A727BF" w14:paraId="2C9DB369" w14:textId="77777777">
      <w:pPr>
        <w:spacing w:after="0" w:line="240" w:lineRule="auto"/>
        <w:ind w:left="720"/>
        <w:textAlignment w:val="baseline"/>
        <w:rPr>
          <w:rFonts w:ascii="Segoe UI" w:hAnsi="Segoe UI" w:eastAsia="Times New Roman" w:cs="Segoe UI"/>
          <w:sz w:val="18"/>
          <w:szCs w:val="18"/>
          <w:lang w:eastAsia="en-GB"/>
        </w:rPr>
      </w:pPr>
      <w:r w:rsidRPr="00A727BF">
        <w:rPr>
          <w:rFonts w:ascii="Calibri" w:hAnsi="Calibri" w:eastAsia="Times New Roman" w:cs="Calibri"/>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40"/>
        <w:gridCol w:w="4440"/>
      </w:tblGrid>
      <w:tr w:rsidRPr="00A727BF" w:rsidR="00A727BF" w:rsidTr="59352BF1" w14:paraId="01EF209B" w14:textId="77777777">
        <w:trPr>
          <w:trHeight w:val="90"/>
        </w:trPr>
        <w:tc>
          <w:tcPr>
            <w:tcW w:w="4440" w:type="dxa"/>
            <w:tcBorders>
              <w:top w:val="nil"/>
              <w:left w:val="nil"/>
              <w:bottom w:val="nil"/>
              <w:right w:val="nil"/>
            </w:tcBorders>
            <w:shd w:val="clear" w:color="auto" w:fill="auto"/>
            <w:tcMar/>
            <w:hideMark/>
          </w:tcPr>
          <w:p w:rsidRPr="00A727BF" w:rsidR="00A727BF" w:rsidP="00A727BF" w:rsidRDefault="00A727BF" w14:paraId="38F88E00" w14:textId="77777777">
            <w:pPr>
              <w:spacing w:after="0" w:line="240" w:lineRule="auto"/>
              <w:textAlignment w:val="baseline"/>
              <w:rPr>
                <w:rFonts w:ascii="Times New Roman" w:hAnsi="Times New Roman" w:eastAsia="Times New Roman" w:cs="Times New Roman"/>
                <w:sz w:val="24"/>
                <w:szCs w:val="24"/>
                <w:lang w:eastAsia="en-GB"/>
              </w:rPr>
            </w:pPr>
            <w:r w:rsidRPr="00A727BF">
              <w:rPr>
                <w:rFonts w:ascii="Calibri" w:hAnsi="Calibri" w:eastAsia="Times New Roman" w:cs="Calibri"/>
                <w:b/>
                <w:bCs/>
                <w:i/>
                <w:iCs/>
                <w:lang w:eastAsia="en-GB"/>
              </w:rPr>
              <w:t>Author</w:t>
            </w:r>
            <w:r w:rsidRPr="00A727BF">
              <w:rPr>
                <w:rFonts w:ascii="Calibri" w:hAnsi="Calibri" w:eastAsia="Times New Roman" w:cs="Calibri"/>
                <w:lang w:eastAsia="en-GB"/>
              </w:rPr>
              <w:t> </w:t>
            </w:r>
          </w:p>
        </w:tc>
        <w:tc>
          <w:tcPr>
            <w:tcW w:w="4440" w:type="dxa"/>
            <w:tcBorders>
              <w:top w:val="nil"/>
              <w:left w:val="nil"/>
              <w:bottom w:val="nil"/>
              <w:right w:val="nil"/>
            </w:tcBorders>
            <w:shd w:val="clear" w:color="auto" w:fill="auto"/>
            <w:tcMar/>
            <w:hideMark/>
          </w:tcPr>
          <w:p w:rsidRPr="00A727BF" w:rsidR="00A727BF" w:rsidP="1406D239" w:rsidRDefault="00A727BF" w14:paraId="326C5B16" w14:textId="17A05A15">
            <w:pPr>
              <w:spacing w:after="0" w:line="240" w:lineRule="auto"/>
              <w:textAlignment w:val="baseline"/>
              <w:rPr>
                <w:rFonts w:ascii="Calibri" w:hAnsi="Calibri" w:eastAsia="Times New Roman" w:cs="Calibri"/>
                <w:b w:val="1"/>
                <w:bCs w:val="1"/>
                <w:i w:val="1"/>
                <w:iCs w:val="1"/>
                <w:lang w:eastAsia="en-GB"/>
              </w:rPr>
            </w:pPr>
            <w:r w:rsidRPr="1406D239" w:rsidR="3682291A">
              <w:rPr>
                <w:rFonts w:ascii="Calibri" w:hAnsi="Calibri" w:eastAsia="Times New Roman" w:cs="Calibri"/>
                <w:b w:val="1"/>
                <w:bCs w:val="1"/>
                <w:i w:val="1"/>
                <w:iCs w:val="1"/>
                <w:lang w:eastAsia="en-GB"/>
              </w:rPr>
              <w:t>Director Safeguarding and Studentship &amp; Assistant Principal – Learner Culture</w:t>
            </w:r>
          </w:p>
        </w:tc>
      </w:tr>
      <w:tr w:rsidRPr="00A727BF" w:rsidR="00A727BF" w:rsidTr="59352BF1" w14:paraId="4E322C04" w14:textId="77777777">
        <w:trPr>
          <w:trHeight w:val="255"/>
        </w:trPr>
        <w:tc>
          <w:tcPr>
            <w:tcW w:w="4440" w:type="dxa"/>
            <w:tcBorders>
              <w:top w:val="nil"/>
              <w:left w:val="nil"/>
              <w:bottom w:val="nil"/>
              <w:right w:val="nil"/>
            </w:tcBorders>
            <w:shd w:val="clear" w:color="auto" w:fill="F2F2F2" w:themeFill="background1" w:themeFillShade="F2"/>
            <w:tcMar/>
            <w:hideMark/>
          </w:tcPr>
          <w:p w:rsidRPr="00A727BF" w:rsidR="00A727BF" w:rsidP="00A727BF" w:rsidRDefault="00A727BF" w14:paraId="4DC283F8" w14:textId="77777777">
            <w:pPr>
              <w:spacing w:after="0" w:line="240" w:lineRule="auto"/>
              <w:textAlignment w:val="baseline"/>
              <w:rPr>
                <w:rFonts w:ascii="Times New Roman" w:hAnsi="Times New Roman" w:eastAsia="Times New Roman" w:cs="Times New Roman"/>
                <w:sz w:val="24"/>
                <w:szCs w:val="24"/>
                <w:lang w:eastAsia="en-GB"/>
              </w:rPr>
            </w:pPr>
            <w:r w:rsidRPr="00A727BF">
              <w:rPr>
                <w:rFonts w:ascii="Calibri" w:hAnsi="Calibri" w:eastAsia="Times New Roman" w:cs="Calibri"/>
                <w:b/>
                <w:bCs/>
                <w:i/>
                <w:iCs/>
                <w:lang w:eastAsia="en-GB"/>
              </w:rPr>
              <w:t>Issue Date</w:t>
            </w:r>
            <w:r w:rsidRPr="00A727BF">
              <w:rPr>
                <w:rFonts w:ascii="Calibri" w:hAnsi="Calibri" w:eastAsia="Times New Roman" w:cs="Calibri"/>
                <w:lang w:eastAsia="en-GB"/>
              </w:rPr>
              <w:t> </w:t>
            </w:r>
          </w:p>
        </w:tc>
        <w:tc>
          <w:tcPr>
            <w:tcW w:w="4440" w:type="dxa"/>
            <w:tcBorders>
              <w:top w:val="nil"/>
              <w:left w:val="nil"/>
              <w:bottom w:val="nil"/>
              <w:right w:val="nil"/>
            </w:tcBorders>
            <w:shd w:val="clear" w:color="auto" w:fill="F2F2F2" w:themeFill="background1" w:themeFillShade="F2"/>
            <w:tcMar/>
            <w:hideMark/>
          </w:tcPr>
          <w:p w:rsidRPr="00A727BF" w:rsidR="00A727BF" w:rsidP="59352BF1" w:rsidRDefault="00392BE9" w14:paraId="3A4D9AA3" w14:textId="775A8970">
            <w:pPr>
              <w:spacing w:after="0" w:line="240" w:lineRule="auto"/>
              <w:textAlignment w:val="baseline"/>
              <w:rPr>
                <w:rFonts w:ascii="Calibri" w:hAnsi="Calibri" w:eastAsia="Times New Roman" w:cs="Calibri"/>
                <w:i w:val="1"/>
                <w:iCs w:val="1"/>
                <w:lang w:eastAsia="en-GB"/>
              </w:rPr>
            </w:pPr>
            <w:r w:rsidRPr="59352BF1" w:rsidR="3658EDF9">
              <w:rPr>
                <w:rFonts w:ascii="Calibri" w:hAnsi="Calibri" w:eastAsia="Times New Roman" w:cs="Calibri"/>
                <w:i w:val="1"/>
                <w:iCs w:val="1"/>
                <w:lang w:eastAsia="en-GB"/>
              </w:rPr>
              <w:t>October 2024</w:t>
            </w:r>
          </w:p>
        </w:tc>
      </w:tr>
      <w:tr w:rsidRPr="00A727BF" w:rsidR="00A727BF" w:rsidTr="59352BF1" w14:paraId="0A66C5AC" w14:textId="77777777">
        <w:trPr>
          <w:trHeight w:val="255"/>
        </w:trPr>
        <w:tc>
          <w:tcPr>
            <w:tcW w:w="4440" w:type="dxa"/>
            <w:tcBorders>
              <w:top w:val="nil"/>
              <w:left w:val="nil"/>
              <w:bottom w:val="nil"/>
              <w:right w:val="nil"/>
            </w:tcBorders>
            <w:shd w:val="clear" w:color="auto" w:fill="auto"/>
            <w:tcMar/>
            <w:hideMark/>
          </w:tcPr>
          <w:p w:rsidRPr="00A727BF" w:rsidR="00A727BF" w:rsidP="00A727BF" w:rsidRDefault="00A727BF" w14:paraId="75CF7642" w14:textId="77777777">
            <w:pPr>
              <w:spacing w:after="0" w:line="240" w:lineRule="auto"/>
              <w:textAlignment w:val="baseline"/>
              <w:rPr>
                <w:rFonts w:ascii="Times New Roman" w:hAnsi="Times New Roman" w:eastAsia="Times New Roman" w:cs="Times New Roman"/>
                <w:sz w:val="24"/>
                <w:szCs w:val="24"/>
                <w:lang w:eastAsia="en-GB"/>
              </w:rPr>
            </w:pPr>
            <w:r w:rsidRPr="00A727BF">
              <w:rPr>
                <w:rFonts w:ascii="Calibri" w:hAnsi="Calibri" w:eastAsia="Times New Roman" w:cs="Calibri"/>
                <w:b/>
                <w:bCs/>
                <w:i/>
                <w:iCs/>
                <w:lang w:eastAsia="en-GB"/>
              </w:rPr>
              <w:t>Equality Impact Assessment</w:t>
            </w:r>
            <w:r w:rsidRPr="00A727BF">
              <w:rPr>
                <w:rFonts w:ascii="Calibri" w:hAnsi="Calibri" w:eastAsia="Times New Roman" w:cs="Calibri"/>
                <w:lang w:eastAsia="en-GB"/>
              </w:rPr>
              <w:t> </w:t>
            </w:r>
          </w:p>
        </w:tc>
        <w:tc>
          <w:tcPr>
            <w:tcW w:w="4440" w:type="dxa"/>
            <w:tcBorders>
              <w:top w:val="nil"/>
              <w:left w:val="nil"/>
              <w:bottom w:val="nil"/>
              <w:right w:val="nil"/>
            </w:tcBorders>
            <w:shd w:val="clear" w:color="auto" w:fill="auto"/>
            <w:tcMar/>
            <w:hideMark/>
          </w:tcPr>
          <w:p w:rsidRPr="00A727BF" w:rsidR="00A727BF" w:rsidP="59352BF1" w:rsidRDefault="00A727BF" w14:paraId="32F8B5E4" w14:textId="54684717">
            <w:pPr>
              <w:spacing w:after="0" w:line="240" w:lineRule="auto"/>
              <w:textAlignment w:val="baseline"/>
              <w:rPr>
                <w:rFonts w:ascii="Calibri" w:hAnsi="Calibri" w:eastAsia="Times New Roman" w:cs="Calibri"/>
                <w:i w:val="1"/>
                <w:iCs w:val="1"/>
                <w:lang w:eastAsia="en-GB"/>
              </w:rPr>
            </w:pPr>
            <w:r w:rsidRPr="59352BF1" w:rsidR="294E1687">
              <w:rPr>
                <w:rFonts w:ascii="Calibri" w:hAnsi="Calibri" w:eastAsia="Times New Roman" w:cs="Calibri"/>
                <w:i w:val="1"/>
                <w:iCs w:val="1"/>
                <w:lang w:eastAsia="en-GB"/>
              </w:rPr>
              <w:t>Y</w:t>
            </w:r>
          </w:p>
        </w:tc>
      </w:tr>
      <w:tr w:rsidRPr="00A727BF" w:rsidR="00A727BF" w:rsidTr="59352BF1" w14:paraId="448DAFF1" w14:textId="77777777">
        <w:trPr>
          <w:trHeight w:val="255"/>
        </w:trPr>
        <w:tc>
          <w:tcPr>
            <w:tcW w:w="4440" w:type="dxa"/>
            <w:tcBorders>
              <w:top w:val="nil"/>
              <w:left w:val="nil"/>
              <w:bottom w:val="nil"/>
              <w:right w:val="nil"/>
            </w:tcBorders>
            <w:shd w:val="clear" w:color="auto" w:fill="F2F2F2" w:themeFill="background1" w:themeFillShade="F2"/>
            <w:tcMar/>
            <w:hideMark/>
          </w:tcPr>
          <w:p w:rsidRPr="00A727BF" w:rsidR="00A727BF" w:rsidP="00A727BF" w:rsidRDefault="00A727BF" w14:paraId="23BA02CC" w14:textId="77777777">
            <w:pPr>
              <w:spacing w:after="0" w:line="240" w:lineRule="auto"/>
              <w:textAlignment w:val="baseline"/>
              <w:rPr>
                <w:rFonts w:ascii="Times New Roman" w:hAnsi="Times New Roman" w:eastAsia="Times New Roman" w:cs="Times New Roman"/>
                <w:sz w:val="24"/>
                <w:szCs w:val="24"/>
                <w:lang w:eastAsia="en-GB"/>
              </w:rPr>
            </w:pPr>
            <w:r w:rsidRPr="00A727BF">
              <w:rPr>
                <w:rFonts w:ascii="Calibri" w:hAnsi="Calibri" w:eastAsia="Times New Roman" w:cs="Calibri"/>
                <w:b/>
                <w:bCs/>
                <w:i/>
                <w:iCs/>
                <w:lang w:eastAsia="en-GB"/>
              </w:rPr>
              <w:t>Linguistic Impact Assessment</w:t>
            </w:r>
            <w:r w:rsidRPr="00A727BF">
              <w:rPr>
                <w:rFonts w:ascii="Calibri" w:hAnsi="Calibri" w:eastAsia="Times New Roman" w:cs="Calibri"/>
                <w:lang w:eastAsia="en-GB"/>
              </w:rPr>
              <w:t> </w:t>
            </w:r>
          </w:p>
        </w:tc>
        <w:tc>
          <w:tcPr>
            <w:tcW w:w="4440" w:type="dxa"/>
            <w:tcBorders>
              <w:top w:val="nil"/>
              <w:left w:val="nil"/>
              <w:bottom w:val="nil"/>
              <w:right w:val="nil"/>
            </w:tcBorders>
            <w:shd w:val="clear" w:color="auto" w:fill="F2F2F2" w:themeFill="background1" w:themeFillShade="F2"/>
            <w:tcMar/>
            <w:hideMark/>
          </w:tcPr>
          <w:p w:rsidRPr="00A727BF" w:rsidR="00A727BF" w:rsidP="59352BF1" w:rsidRDefault="00A727BF" w14:paraId="3209FF23" w14:textId="5DCF51E4">
            <w:pPr>
              <w:spacing w:after="0" w:line="240" w:lineRule="auto"/>
              <w:textAlignment w:val="baseline"/>
              <w:rPr>
                <w:rFonts w:ascii="Calibri" w:hAnsi="Calibri" w:eastAsia="Times New Roman" w:cs="Calibri"/>
                <w:i w:val="1"/>
                <w:iCs w:val="1"/>
                <w:lang w:eastAsia="en-GB"/>
              </w:rPr>
            </w:pPr>
            <w:r w:rsidRPr="59352BF1" w:rsidR="3B197F63">
              <w:rPr>
                <w:rFonts w:ascii="Calibri" w:hAnsi="Calibri" w:eastAsia="Times New Roman" w:cs="Calibri"/>
                <w:i w:val="1"/>
                <w:iCs w:val="1"/>
                <w:lang w:eastAsia="en-GB"/>
              </w:rPr>
              <w:t>Y</w:t>
            </w:r>
          </w:p>
        </w:tc>
      </w:tr>
      <w:tr w:rsidRPr="00A727BF" w:rsidR="00A727BF" w:rsidTr="59352BF1" w14:paraId="264E45F2" w14:textId="77777777">
        <w:trPr>
          <w:trHeight w:val="255"/>
        </w:trPr>
        <w:tc>
          <w:tcPr>
            <w:tcW w:w="4440" w:type="dxa"/>
            <w:tcBorders>
              <w:top w:val="nil"/>
              <w:left w:val="nil"/>
              <w:bottom w:val="nil"/>
              <w:right w:val="nil"/>
            </w:tcBorders>
            <w:shd w:val="clear" w:color="auto" w:fill="auto"/>
            <w:tcMar/>
            <w:hideMark/>
          </w:tcPr>
          <w:p w:rsidRPr="00A727BF" w:rsidR="00A727BF" w:rsidP="00A727BF" w:rsidRDefault="00A727BF" w14:paraId="0AA37C4F" w14:textId="77777777">
            <w:pPr>
              <w:spacing w:after="0" w:line="240" w:lineRule="auto"/>
              <w:textAlignment w:val="baseline"/>
              <w:rPr>
                <w:rFonts w:ascii="Times New Roman" w:hAnsi="Times New Roman" w:eastAsia="Times New Roman" w:cs="Times New Roman"/>
                <w:sz w:val="24"/>
                <w:szCs w:val="24"/>
                <w:lang w:eastAsia="en-GB"/>
              </w:rPr>
            </w:pPr>
            <w:r w:rsidRPr="00A727BF">
              <w:rPr>
                <w:rFonts w:ascii="Calibri" w:hAnsi="Calibri" w:eastAsia="Times New Roman" w:cs="Calibri"/>
                <w:b/>
                <w:bCs/>
                <w:i/>
                <w:iCs/>
                <w:lang w:eastAsia="en-GB"/>
              </w:rPr>
              <w:t>Status</w:t>
            </w:r>
            <w:r w:rsidRPr="00A727BF">
              <w:rPr>
                <w:rFonts w:ascii="Calibri" w:hAnsi="Calibri" w:eastAsia="Times New Roman" w:cs="Calibri"/>
                <w:lang w:eastAsia="en-GB"/>
              </w:rPr>
              <w:t> </w:t>
            </w:r>
          </w:p>
        </w:tc>
        <w:tc>
          <w:tcPr>
            <w:tcW w:w="4440" w:type="dxa"/>
            <w:tcBorders>
              <w:top w:val="nil"/>
              <w:left w:val="nil"/>
              <w:bottom w:val="nil"/>
              <w:right w:val="nil"/>
            </w:tcBorders>
            <w:shd w:val="clear" w:color="auto" w:fill="auto"/>
            <w:tcMar/>
            <w:hideMark/>
          </w:tcPr>
          <w:p w:rsidRPr="00A727BF" w:rsidR="00A727BF" w:rsidP="00A727BF" w:rsidRDefault="00A727BF" w14:paraId="3CE48850" w14:textId="77777777">
            <w:pPr>
              <w:spacing w:after="0" w:line="240" w:lineRule="auto"/>
              <w:textAlignment w:val="baseline"/>
              <w:rPr>
                <w:rFonts w:ascii="Times New Roman" w:hAnsi="Times New Roman" w:eastAsia="Times New Roman" w:cs="Times New Roman"/>
                <w:sz w:val="24"/>
                <w:szCs w:val="24"/>
                <w:lang w:eastAsia="en-GB"/>
              </w:rPr>
            </w:pPr>
            <w:r w:rsidRPr="00A727BF">
              <w:rPr>
                <w:rFonts w:ascii="Calibri" w:hAnsi="Calibri" w:eastAsia="Times New Roman" w:cs="Calibri"/>
                <w:i/>
                <w:iCs/>
                <w:lang w:eastAsia="en-GB"/>
              </w:rPr>
              <w:t>Live</w:t>
            </w:r>
            <w:r w:rsidRPr="00A727BF">
              <w:rPr>
                <w:rFonts w:ascii="Calibri" w:hAnsi="Calibri" w:eastAsia="Times New Roman" w:cs="Calibri"/>
                <w:lang w:eastAsia="en-GB"/>
              </w:rPr>
              <w:t> </w:t>
            </w:r>
          </w:p>
        </w:tc>
      </w:tr>
      <w:tr w:rsidRPr="00A727BF" w:rsidR="00A727BF" w:rsidTr="59352BF1" w14:paraId="1943612D" w14:textId="77777777">
        <w:trPr>
          <w:trHeight w:val="255"/>
        </w:trPr>
        <w:tc>
          <w:tcPr>
            <w:tcW w:w="4440" w:type="dxa"/>
            <w:tcBorders>
              <w:top w:val="nil"/>
              <w:left w:val="nil"/>
              <w:bottom w:val="nil"/>
              <w:right w:val="nil"/>
            </w:tcBorders>
            <w:shd w:val="clear" w:color="auto" w:fill="F2F2F2" w:themeFill="background1" w:themeFillShade="F2"/>
            <w:tcMar/>
            <w:hideMark/>
          </w:tcPr>
          <w:p w:rsidRPr="00A727BF" w:rsidR="00A727BF" w:rsidP="00A727BF" w:rsidRDefault="00A727BF" w14:paraId="23DE296F" w14:textId="77777777">
            <w:pPr>
              <w:spacing w:after="0" w:line="240" w:lineRule="auto"/>
              <w:textAlignment w:val="baseline"/>
              <w:rPr>
                <w:rFonts w:ascii="Times New Roman" w:hAnsi="Times New Roman" w:eastAsia="Times New Roman" w:cs="Times New Roman"/>
                <w:sz w:val="24"/>
                <w:szCs w:val="24"/>
                <w:lang w:eastAsia="en-GB"/>
              </w:rPr>
            </w:pPr>
            <w:r w:rsidRPr="00A727BF">
              <w:rPr>
                <w:rFonts w:ascii="Calibri" w:hAnsi="Calibri" w:eastAsia="Times New Roman" w:cs="Calibri"/>
                <w:b/>
                <w:bCs/>
                <w:i/>
                <w:iCs/>
                <w:lang w:eastAsia="en-GB"/>
              </w:rPr>
              <w:t>Approved by</w:t>
            </w:r>
            <w:r w:rsidRPr="00A727BF">
              <w:rPr>
                <w:rFonts w:ascii="Calibri" w:hAnsi="Calibri" w:eastAsia="Times New Roman" w:cs="Calibri"/>
                <w:lang w:eastAsia="en-GB"/>
              </w:rPr>
              <w:t> </w:t>
            </w:r>
          </w:p>
        </w:tc>
        <w:tc>
          <w:tcPr>
            <w:tcW w:w="4440" w:type="dxa"/>
            <w:tcBorders>
              <w:top w:val="nil"/>
              <w:left w:val="nil"/>
              <w:bottom w:val="nil"/>
              <w:right w:val="nil"/>
            </w:tcBorders>
            <w:shd w:val="clear" w:color="auto" w:fill="F2F2F2" w:themeFill="background1" w:themeFillShade="F2"/>
            <w:tcMar/>
            <w:hideMark/>
          </w:tcPr>
          <w:p w:rsidRPr="00A727BF" w:rsidR="00A727BF" w:rsidP="59352BF1" w:rsidRDefault="00A727BF" w14:paraId="1CE85CF8" w14:textId="17DB3F21">
            <w:pPr>
              <w:spacing w:after="0" w:line="240" w:lineRule="auto"/>
              <w:textAlignment w:val="baseline"/>
              <w:rPr>
                <w:rFonts w:ascii="Calibri" w:hAnsi="Calibri" w:eastAsia="Times New Roman" w:cs="Calibri"/>
                <w:i w:val="1"/>
                <w:iCs w:val="1"/>
                <w:lang w:eastAsia="en-GB"/>
              </w:rPr>
            </w:pPr>
            <w:r w:rsidRPr="59352BF1" w:rsidR="7DEF7591">
              <w:rPr>
                <w:rFonts w:ascii="Calibri" w:hAnsi="Calibri" w:eastAsia="Times New Roman" w:cs="Calibri"/>
                <w:i w:val="1"/>
                <w:iCs w:val="1"/>
                <w:lang w:eastAsia="en-GB"/>
              </w:rPr>
              <w:t>Ethos</w:t>
            </w:r>
            <w:r w:rsidRPr="59352BF1" w:rsidR="7DEF7591">
              <w:rPr>
                <w:rFonts w:ascii="Calibri" w:hAnsi="Calibri" w:eastAsia="Times New Roman" w:cs="Calibri"/>
                <w:i w:val="1"/>
                <w:iCs w:val="1"/>
                <w:lang w:eastAsia="en-GB"/>
              </w:rPr>
              <w:t xml:space="preserve"> and Culture</w:t>
            </w:r>
          </w:p>
        </w:tc>
      </w:tr>
      <w:tr w:rsidRPr="00A727BF" w:rsidR="00A727BF" w:rsidTr="59352BF1" w14:paraId="70346B52" w14:textId="77777777">
        <w:trPr>
          <w:trHeight w:val="255"/>
        </w:trPr>
        <w:tc>
          <w:tcPr>
            <w:tcW w:w="4440" w:type="dxa"/>
            <w:tcBorders>
              <w:top w:val="nil"/>
              <w:left w:val="nil"/>
              <w:bottom w:val="nil"/>
              <w:right w:val="nil"/>
            </w:tcBorders>
            <w:shd w:val="clear" w:color="auto" w:fill="auto"/>
            <w:tcMar/>
            <w:hideMark/>
          </w:tcPr>
          <w:p w:rsidRPr="00A727BF" w:rsidR="00A727BF" w:rsidP="00A727BF" w:rsidRDefault="00A727BF" w14:paraId="48F3AEF9" w14:textId="77777777">
            <w:pPr>
              <w:spacing w:after="0" w:line="240" w:lineRule="auto"/>
              <w:textAlignment w:val="baseline"/>
              <w:rPr>
                <w:rFonts w:ascii="Times New Roman" w:hAnsi="Times New Roman" w:eastAsia="Times New Roman" w:cs="Times New Roman"/>
                <w:sz w:val="24"/>
                <w:szCs w:val="24"/>
                <w:lang w:eastAsia="en-GB"/>
              </w:rPr>
            </w:pPr>
            <w:r w:rsidRPr="00A727BF">
              <w:rPr>
                <w:rFonts w:ascii="Calibri" w:hAnsi="Calibri" w:eastAsia="Times New Roman" w:cs="Calibri"/>
                <w:b/>
                <w:bCs/>
                <w:i/>
                <w:iCs/>
                <w:lang w:eastAsia="en-GB"/>
              </w:rPr>
              <w:t>Approval date</w:t>
            </w:r>
            <w:r w:rsidRPr="00A727BF">
              <w:rPr>
                <w:rFonts w:ascii="Calibri" w:hAnsi="Calibri" w:eastAsia="Times New Roman" w:cs="Calibri"/>
                <w:lang w:eastAsia="en-GB"/>
              </w:rPr>
              <w:t> </w:t>
            </w:r>
          </w:p>
        </w:tc>
        <w:tc>
          <w:tcPr>
            <w:tcW w:w="4440" w:type="dxa"/>
            <w:tcBorders>
              <w:top w:val="nil"/>
              <w:left w:val="nil"/>
              <w:bottom w:val="nil"/>
              <w:right w:val="nil"/>
            </w:tcBorders>
            <w:shd w:val="clear" w:color="auto" w:fill="auto"/>
            <w:tcMar/>
            <w:hideMark/>
          </w:tcPr>
          <w:p w:rsidRPr="00A727BF" w:rsidR="00A727BF" w:rsidP="59352BF1" w:rsidRDefault="00A727BF" w14:paraId="478C6611" w14:textId="64907E46">
            <w:pPr>
              <w:spacing w:after="0" w:line="240" w:lineRule="auto"/>
              <w:textAlignment w:val="baseline"/>
              <w:rPr>
                <w:rFonts w:ascii="Calibri" w:hAnsi="Calibri" w:eastAsia="Times New Roman" w:cs="Calibri"/>
                <w:i w:val="1"/>
                <w:iCs w:val="1"/>
                <w:lang w:eastAsia="en-GB"/>
              </w:rPr>
            </w:pPr>
            <w:r w:rsidRPr="59352BF1" w:rsidR="73A79788">
              <w:rPr>
                <w:rFonts w:ascii="Calibri" w:hAnsi="Calibri" w:eastAsia="Times New Roman" w:cs="Calibri"/>
                <w:i w:val="1"/>
                <w:iCs w:val="1"/>
                <w:lang w:eastAsia="en-GB"/>
              </w:rPr>
              <w:t>17 October 2024</w:t>
            </w:r>
          </w:p>
        </w:tc>
      </w:tr>
      <w:tr w:rsidRPr="00A727BF" w:rsidR="00A727BF" w:rsidTr="59352BF1" w14:paraId="529407E6" w14:textId="77777777">
        <w:trPr>
          <w:trHeight w:val="30"/>
        </w:trPr>
        <w:tc>
          <w:tcPr>
            <w:tcW w:w="4440" w:type="dxa"/>
            <w:tcBorders>
              <w:top w:val="nil"/>
              <w:left w:val="nil"/>
              <w:bottom w:val="nil"/>
              <w:right w:val="nil"/>
            </w:tcBorders>
            <w:shd w:val="clear" w:color="auto" w:fill="F2F2F2" w:themeFill="background1" w:themeFillShade="F2"/>
            <w:tcMar/>
            <w:hideMark/>
          </w:tcPr>
          <w:p w:rsidRPr="00A727BF" w:rsidR="00A727BF" w:rsidP="00A727BF" w:rsidRDefault="00A727BF" w14:paraId="26061E21" w14:textId="77777777">
            <w:pPr>
              <w:spacing w:after="0" w:line="240" w:lineRule="auto"/>
              <w:textAlignment w:val="baseline"/>
              <w:rPr>
                <w:rFonts w:ascii="Times New Roman" w:hAnsi="Times New Roman" w:eastAsia="Times New Roman" w:cs="Times New Roman"/>
                <w:sz w:val="24"/>
                <w:szCs w:val="24"/>
                <w:lang w:eastAsia="en-GB"/>
              </w:rPr>
            </w:pPr>
            <w:r w:rsidRPr="00A727BF">
              <w:rPr>
                <w:rFonts w:ascii="Calibri" w:hAnsi="Calibri" w:eastAsia="Times New Roman" w:cs="Calibri"/>
                <w:b/>
                <w:bCs/>
                <w:i/>
                <w:iCs/>
                <w:lang w:eastAsia="en-GB"/>
              </w:rPr>
              <w:t>Review date</w:t>
            </w:r>
            <w:r w:rsidRPr="00A727BF">
              <w:rPr>
                <w:rFonts w:ascii="Calibri" w:hAnsi="Calibri" w:eastAsia="Times New Roman" w:cs="Calibri"/>
                <w:lang w:eastAsia="en-GB"/>
              </w:rPr>
              <w:t> </w:t>
            </w:r>
          </w:p>
        </w:tc>
        <w:tc>
          <w:tcPr>
            <w:tcW w:w="4440" w:type="dxa"/>
            <w:tcBorders>
              <w:top w:val="nil"/>
              <w:left w:val="nil"/>
              <w:bottom w:val="nil"/>
              <w:right w:val="nil"/>
            </w:tcBorders>
            <w:shd w:val="clear" w:color="auto" w:fill="F2F2F2" w:themeFill="background1" w:themeFillShade="F2"/>
            <w:tcMar/>
            <w:hideMark/>
          </w:tcPr>
          <w:p w:rsidRPr="00A727BF" w:rsidR="00A727BF" w:rsidP="59352BF1" w:rsidRDefault="61C3D2F3" w14:paraId="53BE9CD9" w14:textId="31A6D6E5">
            <w:pPr>
              <w:spacing w:after="0" w:line="240" w:lineRule="auto"/>
              <w:textAlignment w:val="baseline"/>
              <w:rPr>
                <w:rFonts w:ascii="Calibri" w:hAnsi="Calibri" w:eastAsia="Times New Roman" w:cs="Calibri"/>
                <w:i w:val="1"/>
                <w:iCs w:val="1"/>
                <w:lang w:eastAsia="en-GB"/>
              </w:rPr>
            </w:pPr>
            <w:r w:rsidRPr="59352BF1" w:rsidR="1EF4956F">
              <w:rPr>
                <w:rFonts w:ascii="Calibri" w:hAnsi="Calibri" w:eastAsia="Times New Roman" w:cs="Calibri"/>
                <w:i w:val="1"/>
                <w:iCs w:val="1"/>
                <w:lang w:eastAsia="en-GB"/>
              </w:rPr>
              <w:t>October 2025</w:t>
            </w:r>
          </w:p>
        </w:tc>
      </w:tr>
      <w:tr w:rsidRPr="00A727BF" w:rsidR="00A727BF" w:rsidTr="59352BF1" w14:paraId="7D243974" w14:textId="77777777">
        <w:trPr>
          <w:trHeight w:val="15"/>
        </w:trPr>
        <w:tc>
          <w:tcPr>
            <w:tcW w:w="4440" w:type="dxa"/>
            <w:tcBorders>
              <w:top w:val="nil"/>
              <w:left w:val="nil"/>
              <w:bottom w:val="nil"/>
              <w:right w:val="nil"/>
            </w:tcBorders>
            <w:shd w:val="clear" w:color="auto" w:fill="auto"/>
            <w:tcMar/>
            <w:hideMark/>
          </w:tcPr>
          <w:p w:rsidRPr="00A727BF" w:rsidR="00A727BF" w:rsidP="00A727BF" w:rsidRDefault="00A727BF" w14:paraId="13FFDEF2" w14:textId="77777777">
            <w:pPr>
              <w:spacing w:after="0" w:line="240" w:lineRule="auto"/>
              <w:textAlignment w:val="baseline"/>
              <w:rPr>
                <w:rFonts w:ascii="Times New Roman" w:hAnsi="Times New Roman" w:eastAsia="Times New Roman" w:cs="Times New Roman"/>
                <w:sz w:val="24"/>
                <w:szCs w:val="24"/>
                <w:lang w:eastAsia="en-GB"/>
              </w:rPr>
            </w:pPr>
            <w:r w:rsidRPr="00A727BF">
              <w:rPr>
                <w:rFonts w:ascii="Calibri" w:hAnsi="Calibri" w:eastAsia="Times New Roman" w:cs="Calibri"/>
                <w:b/>
                <w:bCs/>
                <w:i/>
                <w:iCs/>
                <w:lang w:eastAsia="en-GB"/>
              </w:rPr>
              <w:t>Commencement date</w:t>
            </w:r>
            <w:r w:rsidRPr="00A727BF">
              <w:rPr>
                <w:rFonts w:ascii="Calibri" w:hAnsi="Calibri" w:eastAsia="Times New Roman" w:cs="Calibri"/>
                <w:lang w:eastAsia="en-GB"/>
              </w:rPr>
              <w:t> </w:t>
            </w:r>
          </w:p>
        </w:tc>
        <w:tc>
          <w:tcPr>
            <w:tcW w:w="4440" w:type="dxa"/>
            <w:tcBorders>
              <w:top w:val="nil"/>
              <w:left w:val="nil"/>
              <w:bottom w:val="nil"/>
              <w:right w:val="nil"/>
            </w:tcBorders>
            <w:shd w:val="clear" w:color="auto" w:fill="auto"/>
            <w:tcMar/>
            <w:hideMark/>
          </w:tcPr>
          <w:p w:rsidRPr="00A727BF" w:rsidR="00A727BF" w:rsidP="59352BF1" w:rsidRDefault="00A727BF" w14:paraId="5A189BF7" w14:textId="48ED43EB">
            <w:pPr>
              <w:spacing w:after="0" w:line="240" w:lineRule="auto"/>
              <w:textAlignment w:val="baseline"/>
              <w:rPr>
                <w:rFonts w:ascii="Calibri" w:hAnsi="Calibri" w:eastAsia="Times New Roman" w:cs="Calibri"/>
                <w:i w:val="1"/>
                <w:iCs w:val="1"/>
                <w:lang w:eastAsia="en-GB"/>
              </w:rPr>
            </w:pPr>
            <w:r w:rsidRPr="59352BF1" w:rsidR="0166CD6D">
              <w:rPr>
                <w:rFonts w:ascii="Calibri" w:hAnsi="Calibri" w:eastAsia="Times New Roman" w:cs="Calibri"/>
                <w:i w:val="1"/>
                <w:iCs w:val="1"/>
                <w:lang w:eastAsia="en-GB"/>
              </w:rPr>
              <w:t>October 2024</w:t>
            </w:r>
          </w:p>
        </w:tc>
      </w:tr>
    </w:tbl>
    <w:p w:rsidR="002259CA" w:rsidRDefault="002259CA" w14:paraId="5941065A" w14:textId="1C22E378"/>
    <w:p w:rsidR="00A727BF" w:rsidRDefault="00A727BF" w14:paraId="017D2F71" w14:textId="3A91A20C"/>
    <w:p w:rsidR="00A727BF" w:rsidRDefault="00A727BF" w14:paraId="3173F8C6" w14:textId="491B95D3"/>
    <w:sdt>
      <w:sdtPr>
        <w:id w:val="-1797513388"/>
        <w:docPartObj>
          <w:docPartGallery w:val="Table of Contents"/>
          <w:docPartUnique/>
        </w:docPartObj>
        <w:rPr>
          <w:rFonts w:ascii="Calibri" w:hAnsi="Calibri" w:eastAsia="" w:cs="" w:asciiTheme="minorAscii" w:hAnsiTheme="minorAscii" w:eastAsiaTheme="minorEastAsia" w:cstheme="minorBidi"/>
          <w:color w:val="auto"/>
          <w:sz w:val="20"/>
          <w:szCs w:val="20"/>
        </w:rPr>
      </w:sdtPr>
      <w:sdtEndPr>
        <w:rPr>
          <w:rFonts w:ascii="Calibri" w:hAnsi="Calibri" w:eastAsia="" w:cs="" w:asciiTheme="minorAscii" w:hAnsiTheme="minorAscii" w:eastAsiaTheme="minorEastAsia" w:cstheme="minorBidi"/>
          <w:b w:val="1"/>
          <w:bCs w:val="1"/>
          <w:color w:val="auto"/>
          <w:sz w:val="20"/>
          <w:szCs w:val="20"/>
        </w:rPr>
      </w:sdtEndPr>
      <w:sdtContent>
        <w:p w:rsidR="00907680" w:rsidP="004B0D75" w:rsidRDefault="00907680" w14:paraId="3ED93C4F" w14:textId="50975B70">
          <w:pPr>
            <w:pStyle w:val="TOCHeading"/>
          </w:pPr>
          <w:r>
            <w:t>Contents</w:t>
          </w:r>
        </w:p>
        <w:p w:rsidRPr="004B0D75" w:rsidR="004B0D75" w:rsidP="004B0D75" w:rsidRDefault="004B0D75" w14:paraId="599BA756" w14:textId="77777777"/>
        <w:p w:rsidR="005D4A84" w:rsidRDefault="00907680" w14:paraId="670F8A25" w14:textId="4B83D9EB">
          <w:pPr>
            <w:pStyle w:val="TOC1"/>
            <w:rPr>
              <w:noProof/>
              <w:kern w:val="2"/>
              <w:sz w:val="24"/>
              <w:szCs w:val="24"/>
              <w:lang w:eastAsia="en-GB"/>
              <w14:ligatures w14:val="standardContextual"/>
            </w:rPr>
          </w:pPr>
          <w:r>
            <w:fldChar w:fldCharType="begin"/>
          </w:r>
          <w:r>
            <w:instrText xml:space="preserve"> TOC \o "1-3" \h \z \u </w:instrText>
          </w:r>
          <w:r>
            <w:fldChar w:fldCharType="separate"/>
          </w:r>
          <w:hyperlink w:history="1" w:anchor="_Toc179224361">
            <w:r w:rsidRPr="007441A0" w:rsidR="005D4A84">
              <w:rPr>
                <w:rStyle w:val="Hyperlink"/>
                <w:noProof/>
              </w:rPr>
              <w:t>Introduction</w:t>
            </w:r>
            <w:r w:rsidR="005D4A84">
              <w:rPr>
                <w:noProof/>
                <w:webHidden/>
              </w:rPr>
              <w:tab/>
            </w:r>
            <w:r w:rsidR="005D4A84">
              <w:rPr>
                <w:noProof/>
                <w:webHidden/>
              </w:rPr>
              <w:fldChar w:fldCharType="begin"/>
            </w:r>
            <w:r w:rsidR="005D4A84">
              <w:rPr>
                <w:noProof/>
                <w:webHidden/>
              </w:rPr>
              <w:instrText xml:space="preserve"> PAGEREF _Toc179224361 \h </w:instrText>
            </w:r>
            <w:r w:rsidR="005D4A84">
              <w:rPr>
                <w:noProof/>
                <w:webHidden/>
              </w:rPr>
            </w:r>
            <w:r w:rsidR="005D4A84">
              <w:rPr>
                <w:noProof/>
                <w:webHidden/>
              </w:rPr>
              <w:fldChar w:fldCharType="separate"/>
            </w:r>
            <w:r w:rsidR="005D4A84">
              <w:rPr>
                <w:noProof/>
                <w:webHidden/>
              </w:rPr>
              <w:t>1</w:t>
            </w:r>
            <w:r w:rsidR="005D4A84">
              <w:rPr>
                <w:noProof/>
                <w:webHidden/>
              </w:rPr>
              <w:fldChar w:fldCharType="end"/>
            </w:r>
          </w:hyperlink>
        </w:p>
        <w:p w:rsidR="005D4A84" w:rsidRDefault="00E12AE5" w14:paraId="5A3399B6" w14:textId="5C4FEB34">
          <w:pPr>
            <w:pStyle w:val="TOC1"/>
            <w:rPr>
              <w:noProof/>
              <w:kern w:val="2"/>
              <w:sz w:val="24"/>
              <w:szCs w:val="24"/>
              <w:lang w:eastAsia="en-GB"/>
              <w14:ligatures w14:val="standardContextual"/>
            </w:rPr>
          </w:pPr>
          <w:hyperlink w:history="1" w:anchor="_Toc179224362">
            <w:r w:rsidRPr="007441A0" w:rsidR="005D4A84">
              <w:rPr>
                <w:rStyle w:val="Hyperlink"/>
                <w:noProof/>
              </w:rPr>
              <w:t>Purpose and Scope</w:t>
            </w:r>
            <w:r w:rsidR="005D4A84">
              <w:rPr>
                <w:noProof/>
                <w:webHidden/>
              </w:rPr>
              <w:tab/>
            </w:r>
            <w:r w:rsidR="005D4A84">
              <w:rPr>
                <w:noProof/>
                <w:webHidden/>
              </w:rPr>
              <w:fldChar w:fldCharType="begin"/>
            </w:r>
            <w:r w:rsidR="005D4A84">
              <w:rPr>
                <w:noProof/>
                <w:webHidden/>
              </w:rPr>
              <w:instrText xml:space="preserve"> PAGEREF _Toc179224362 \h </w:instrText>
            </w:r>
            <w:r w:rsidR="005D4A84">
              <w:rPr>
                <w:noProof/>
                <w:webHidden/>
              </w:rPr>
            </w:r>
            <w:r w:rsidR="005D4A84">
              <w:rPr>
                <w:noProof/>
                <w:webHidden/>
              </w:rPr>
              <w:fldChar w:fldCharType="separate"/>
            </w:r>
            <w:r w:rsidR="005D4A84">
              <w:rPr>
                <w:noProof/>
                <w:webHidden/>
              </w:rPr>
              <w:t>2</w:t>
            </w:r>
            <w:r w:rsidR="005D4A84">
              <w:rPr>
                <w:noProof/>
                <w:webHidden/>
              </w:rPr>
              <w:fldChar w:fldCharType="end"/>
            </w:r>
          </w:hyperlink>
        </w:p>
        <w:p w:rsidR="005D4A84" w:rsidRDefault="00E12AE5" w14:paraId="089CC705" w14:textId="413D9C45">
          <w:pPr>
            <w:pStyle w:val="TOC1"/>
            <w:rPr>
              <w:noProof/>
              <w:kern w:val="2"/>
              <w:sz w:val="24"/>
              <w:szCs w:val="24"/>
              <w:lang w:eastAsia="en-GB"/>
              <w14:ligatures w14:val="standardContextual"/>
            </w:rPr>
          </w:pPr>
          <w:hyperlink w:history="1" w:anchor="_Toc179224363">
            <w:r w:rsidRPr="007441A0" w:rsidR="005D4A84">
              <w:rPr>
                <w:rStyle w:val="Hyperlink"/>
                <w:noProof/>
              </w:rPr>
              <w:t>Definitions</w:t>
            </w:r>
            <w:r w:rsidR="005D4A84">
              <w:rPr>
                <w:noProof/>
                <w:webHidden/>
              </w:rPr>
              <w:tab/>
            </w:r>
            <w:r w:rsidR="005D4A84">
              <w:rPr>
                <w:noProof/>
                <w:webHidden/>
              </w:rPr>
              <w:fldChar w:fldCharType="begin"/>
            </w:r>
            <w:r w:rsidR="005D4A84">
              <w:rPr>
                <w:noProof/>
                <w:webHidden/>
              </w:rPr>
              <w:instrText xml:space="preserve"> PAGEREF _Toc179224363 \h </w:instrText>
            </w:r>
            <w:r w:rsidR="005D4A84">
              <w:rPr>
                <w:noProof/>
                <w:webHidden/>
              </w:rPr>
            </w:r>
            <w:r w:rsidR="005D4A84">
              <w:rPr>
                <w:noProof/>
                <w:webHidden/>
              </w:rPr>
              <w:fldChar w:fldCharType="separate"/>
            </w:r>
            <w:r w:rsidR="005D4A84">
              <w:rPr>
                <w:noProof/>
                <w:webHidden/>
              </w:rPr>
              <w:t>2</w:t>
            </w:r>
            <w:r w:rsidR="005D4A84">
              <w:rPr>
                <w:noProof/>
                <w:webHidden/>
              </w:rPr>
              <w:fldChar w:fldCharType="end"/>
            </w:r>
          </w:hyperlink>
        </w:p>
        <w:p w:rsidR="005D4A84" w:rsidRDefault="00E12AE5" w14:paraId="018BAD83" w14:textId="6AAA400F">
          <w:pPr>
            <w:pStyle w:val="TOC2"/>
            <w:tabs>
              <w:tab w:val="right" w:leader="dot" w:pos="9016"/>
            </w:tabs>
            <w:rPr>
              <w:noProof/>
              <w:kern w:val="2"/>
              <w:sz w:val="24"/>
              <w:szCs w:val="24"/>
              <w:lang w:eastAsia="en-GB"/>
              <w14:ligatures w14:val="standardContextual"/>
            </w:rPr>
          </w:pPr>
          <w:hyperlink w:history="1" w:anchor="_Toc179224364">
            <w:r w:rsidRPr="007441A0" w:rsidR="005D4A84">
              <w:rPr>
                <w:rStyle w:val="Hyperlink"/>
                <w:noProof/>
              </w:rPr>
              <w:t>What is Safeguarding</w:t>
            </w:r>
            <w:r w:rsidR="005D4A84">
              <w:rPr>
                <w:noProof/>
                <w:webHidden/>
              </w:rPr>
              <w:tab/>
            </w:r>
            <w:r w:rsidR="005D4A84">
              <w:rPr>
                <w:noProof/>
                <w:webHidden/>
              </w:rPr>
              <w:fldChar w:fldCharType="begin"/>
            </w:r>
            <w:r w:rsidR="005D4A84">
              <w:rPr>
                <w:noProof/>
                <w:webHidden/>
              </w:rPr>
              <w:instrText xml:space="preserve"> PAGEREF _Toc179224364 \h </w:instrText>
            </w:r>
            <w:r w:rsidR="005D4A84">
              <w:rPr>
                <w:noProof/>
                <w:webHidden/>
              </w:rPr>
            </w:r>
            <w:r w:rsidR="005D4A84">
              <w:rPr>
                <w:noProof/>
                <w:webHidden/>
              </w:rPr>
              <w:fldChar w:fldCharType="separate"/>
            </w:r>
            <w:r w:rsidR="005D4A84">
              <w:rPr>
                <w:noProof/>
                <w:webHidden/>
              </w:rPr>
              <w:t>2</w:t>
            </w:r>
            <w:r w:rsidR="005D4A84">
              <w:rPr>
                <w:noProof/>
                <w:webHidden/>
              </w:rPr>
              <w:fldChar w:fldCharType="end"/>
            </w:r>
          </w:hyperlink>
        </w:p>
        <w:p w:rsidR="005D4A84" w:rsidRDefault="00E12AE5" w14:paraId="668C31E3" w14:textId="05193BFC">
          <w:pPr>
            <w:pStyle w:val="TOC2"/>
            <w:tabs>
              <w:tab w:val="right" w:leader="dot" w:pos="9016"/>
            </w:tabs>
            <w:rPr>
              <w:noProof/>
              <w:kern w:val="2"/>
              <w:sz w:val="24"/>
              <w:szCs w:val="24"/>
              <w:lang w:eastAsia="en-GB"/>
              <w14:ligatures w14:val="standardContextual"/>
            </w:rPr>
          </w:pPr>
          <w:hyperlink w:history="1" w:anchor="_Toc179224365">
            <w:r w:rsidRPr="007441A0" w:rsidR="005D4A84">
              <w:rPr>
                <w:rStyle w:val="Hyperlink"/>
                <w:noProof/>
              </w:rPr>
              <w:t>Types of Abuse</w:t>
            </w:r>
            <w:r w:rsidR="005D4A84">
              <w:rPr>
                <w:noProof/>
                <w:webHidden/>
              </w:rPr>
              <w:tab/>
            </w:r>
            <w:r w:rsidR="005D4A84">
              <w:rPr>
                <w:noProof/>
                <w:webHidden/>
              </w:rPr>
              <w:fldChar w:fldCharType="begin"/>
            </w:r>
            <w:r w:rsidR="005D4A84">
              <w:rPr>
                <w:noProof/>
                <w:webHidden/>
              </w:rPr>
              <w:instrText xml:space="preserve"> PAGEREF _Toc179224365 \h </w:instrText>
            </w:r>
            <w:r w:rsidR="005D4A84">
              <w:rPr>
                <w:noProof/>
                <w:webHidden/>
              </w:rPr>
            </w:r>
            <w:r w:rsidR="005D4A84">
              <w:rPr>
                <w:noProof/>
                <w:webHidden/>
              </w:rPr>
              <w:fldChar w:fldCharType="separate"/>
            </w:r>
            <w:r w:rsidR="005D4A84">
              <w:rPr>
                <w:noProof/>
                <w:webHidden/>
              </w:rPr>
              <w:t>2</w:t>
            </w:r>
            <w:r w:rsidR="005D4A84">
              <w:rPr>
                <w:noProof/>
                <w:webHidden/>
              </w:rPr>
              <w:fldChar w:fldCharType="end"/>
            </w:r>
          </w:hyperlink>
        </w:p>
        <w:p w:rsidR="005D4A84" w:rsidRDefault="00E12AE5" w14:paraId="2B62AD41" w14:textId="2CF66A8A">
          <w:pPr>
            <w:pStyle w:val="TOC1"/>
            <w:rPr>
              <w:noProof/>
              <w:kern w:val="2"/>
              <w:sz w:val="24"/>
              <w:szCs w:val="24"/>
              <w:lang w:eastAsia="en-GB"/>
              <w14:ligatures w14:val="standardContextual"/>
            </w:rPr>
          </w:pPr>
          <w:hyperlink w:history="1" w:anchor="_Toc179224366">
            <w:r w:rsidRPr="007441A0" w:rsidR="005D4A84">
              <w:rPr>
                <w:rStyle w:val="Hyperlink"/>
                <w:noProof/>
              </w:rPr>
              <w:t>Legal Framework</w:t>
            </w:r>
            <w:r w:rsidR="005D4A84">
              <w:rPr>
                <w:noProof/>
                <w:webHidden/>
              </w:rPr>
              <w:tab/>
            </w:r>
            <w:r w:rsidR="005D4A84">
              <w:rPr>
                <w:noProof/>
                <w:webHidden/>
              </w:rPr>
              <w:fldChar w:fldCharType="begin"/>
            </w:r>
            <w:r w:rsidR="005D4A84">
              <w:rPr>
                <w:noProof/>
                <w:webHidden/>
              </w:rPr>
              <w:instrText xml:space="preserve"> PAGEREF _Toc179224366 \h </w:instrText>
            </w:r>
            <w:r w:rsidR="005D4A84">
              <w:rPr>
                <w:noProof/>
                <w:webHidden/>
              </w:rPr>
            </w:r>
            <w:r w:rsidR="005D4A84">
              <w:rPr>
                <w:noProof/>
                <w:webHidden/>
              </w:rPr>
              <w:fldChar w:fldCharType="separate"/>
            </w:r>
            <w:r w:rsidR="005D4A84">
              <w:rPr>
                <w:noProof/>
                <w:webHidden/>
              </w:rPr>
              <w:t>3</w:t>
            </w:r>
            <w:r w:rsidR="005D4A84">
              <w:rPr>
                <w:noProof/>
                <w:webHidden/>
              </w:rPr>
              <w:fldChar w:fldCharType="end"/>
            </w:r>
          </w:hyperlink>
        </w:p>
        <w:p w:rsidR="005D4A84" w:rsidRDefault="00E12AE5" w14:paraId="039D691D" w14:textId="0A2E4217">
          <w:pPr>
            <w:pStyle w:val="TOC1"/>
            <w:rPr>
              <w:noProof/>
              <w:kern w:val="2"/>
              <w:sz w:val="24"/>
              <w:szCs w:val="24"/>
              <w:lang w:eastAsia="en-GB"/>
              <w14:ligatures w14:val="standardContextual"/>
            </w:rPr>
          </w:pPr>
          <w:hyperlink w:history="1" w:anchor="_Toc179224367">
            <w:r w:rsidRPr="007441A0" w:rsidR="005D4A84">
              <w:rPr>
                <w:rStyle w:val="Hyperlink"/>
                <w:noProof/>
              </w:rPr>
              <w:t>Roles and Responsibilities</w:t>
            </w:r>
            <w:r w:rsidR="005D4A84">
              <w:rPr>
                <w:noProof/>
                <w:webHidden/>
              </w:rPr>
              <w:tab/>
            </w:r>
            <w:r w:rsidR="005D4A84">
              <w:rPr>
                <w:noProof/>
                <w:webHidden/>
              </w:rPr>
              <w:fldChar w:fldCharType="begin"/>
            </w:r>
            <w:r w:rsidR="005D4A84">
              <w:rPr>
                <w:noProof/>
                <w:webHidden/>
              </w:rPr>
              <w:instrText xml:space="preserve"> PAGEREF _Toc179224367 \h </w:instrText>
            </w:r>
            <w:r w:rsidR="005D4A84">
              <w:rPr>
                <w:noProof/>
                <w:webHidden/>
              </w:rPr>
            </w:r>
            <w:r w:rsidR="005D4A84">
              <w:rPr>
                <w:noProof/>
                <w:webHidden/>
              </w:rPr>
              <w:fldChar w:fldCharType="separate"/>
            </w:r>
            <w:r w:rsidR="005D4A84">
              <w:rPr>
                <w:noProof/>
                <w:webHidden/>
              </w:rPr>
              <w:t>5</w:t>
            </w:r>
            <w:r w:rsidR="005D4A84">
              <w:rPr>
                <w:noProof/>
                <w:webHidden/>
              </w:rPr>
              <w:fldChar w:fldCharType="end"/>
            </w:r>
          </w:hyperlink>
        </w:p>
        <w:p w:rsidR="005D4A84" w:rsidRDefault="00E12AE5" w14:paraId="48D6307C" w14:textId="67D841A7">
          <w:pPr>
            <w:pStyle w:val="TOC2"/>
            <w:tabs>
              <w:tab w:val="right" w:leader="dot" w:pos="9016"/>
            </w:tabs>
            <w:rPr>
              <w:noProof/>
              <w:kern w:val="2"/>
              <w:sz w:val="24"/>
              <w:szCs w:val="24"/>
              <w:lang w:eastAsia="en-GB"/>
              <w14:ligatures w14:val="standardContextual"/>
            </w:rPr>
          </w:pPr>
          <w:hyperlink w:history="1" w:anchor="_Toc179224368">
            <w:r w:rsidRPr="007441A0" w:rsidR="005D4A84">
              <w:rPr>
                <w:rStyle w:val="Hyperlink"/>
                <w:noProof/>
              </w:rPr>
              <w:t>The College’s role:</w:t>
            </w:r>
            <w:r w:rsidR="005D4A84">
              <w:rPr>
                <w:noProof/>
                <w:webHidden/>
              </w:rPr>
              <w:tab/>
            </w:r>
            <w:r w:rsidR="005D4A84">
              <w:rPr>
                <w:noProof/>
                <w:webHidden/>
              </w:rPr>
              <w:fldChar w:fldCharType="begin"/>
            </w:r>
            <w:r w:rsidR="005D4A84">
              <w:rPr>
                <w:noProof/>
                <w:webHidden/>
              </w:rPr>
              <w:instrText xml:space="preserve"> PAGEREF _Toc179224368 \h </w:instrText>
            </w:r>
            <w:r w:rsidR="005D4A84">
              <w:rPr>
                <w:noProof/>
                <w:webHidden/>
              </w:rPr>
            </w:r>
            <w:r w:rsidR="005D4A84">
              <w:rPr>
                <w:noProof/>
                <w:webHidden/>
              </w:rPr>
              <w:fldChar w:fldCharType="separate"/>
            </w:r>
            <w:r w:rsidR="005D4A84">
              <w:rPr>
                <w:noProof/>
                <w:webHidden/>
              </w:rPr>
              <w:t>5</w:t>
            </w:r>
            <w:r w:rsidR="005D4A84">
              <w:rPr>
                <w:noProof/>
                <w:webHidden/>
              </w:rPr>
              <w:fldChar w:fldCharType="end"/>
            </w:r>
          </w:hyperlink>
        </w:p>
        <w:p w:rsidR="005D4A84" w:rsidRDefault="00E12AE5" w14:paraId="5C0EF2AA" w14:textId="6D71D0CD">
          <w:pPr>
            <w:pStyle w:val="TOC2"/>
            <w:tabs>
              <w:tab w:val="right" w:leader="dot" w:pos="9016"/>
            </w:tabs>
            <w:rPr>
              <w:noProof/>
              <w:kern w:val="2"/>
              <w:sz w:val="24"/>
              <w:szCs w:val="24"/>
              <w:lang w:eastAsia="en-GB"/>
              <w14:ligatures w14:val="standardContextual"/>
            </w:rPr>
          </w:pPr>
          <w:hyperlink w:history="1" w:anchor="_Toc179224369">
            <w:r w:rsidRPr="007441A0" w:rsidR="005D4A84">
              <w:rPr>
                <w:rStyle w:val="Hyperlink"/>
                <w:rFonts w:eastAsia="Times New Roman"/>
                <w:noProof/>
                <w:lang w:eastAsia="en-GB"/>
              </w:rPr>
              <w:t>Role of all Adults:</w:t>
            </w:r>
            <w:r w:rsidR="005D4A84">
              <w:rPr>
                <w:noProof/>
                <w:webHidden/>
              </w:rPr>
              <w:tab/>
            </w:r>
            <w:r w:rsidR="005D4A84">
              <w:rPr>
                <w:noProof/>
                <w:webHidden/>
              </w:rPr>
              <w:fldChar w:fldCharType="begin"/>
            </w:r>
            <w:r w:rsidR="005D4A84">
              <w:rPr>
                <w:noProof/>
                <w:webHidden/>
              </w:rPr>
              <w:instrText xml:space="preserve"> PAGEREF _Toc179224369 \h </w:instrText>
            </w:r>
            <w:r w:rsidR="005D4A84">
              <w:rPr>
                <w:noProof/>
                <w:webHidden/>
              </w:rPr>
            </w:r>
            <w:r w:rsidR="005D4A84">
              <w:rPr>
                <w:noProof/>
                <w:webHidden/>
              </w:rPr>
              <w:fldChar w:fldCharType="separate"/>
            </w:r>
            <w:r w:rsidR="005D4A84">
              <w:rPr>
                <w:noProof/>
                <w:webHidden/>
              </w:rPr>
              <w:t>6</w:t>
            </w:r>
            <w:r w:rsidR="005D4A84">
              <w:rPr>
                <w:noProof/>
                <w:webHidden/>
              </w:rPr>
              <w:fldChar w:fldCharType="end"/>
            </w:r>
          </w:hyperlink>
        </w:p>
        <w:p w:rsidR="005D4A84" w:rsidRDefault="00E12AE5" w14:paraId="448059FF" w14:textId="4085F17A">
          <w:pPr>
            <w:pStyle w:val="TOC2"/>
            <w:tabs>
              <w:tab w:val="right" w:leader="dot" w:pos="9016"/>
            </w:tabs>
            <w:rPr>
              <w:noProof/>
              <w:kern w:val="2"/>
              <w:sz w:val="24"/>
              <w:szCs w:val="24"/>
              <w:lang w:eastAsia="en-GB"/>
              <w14:ligatures w14:val="standardContextual"/>
            </w:rPr>
          </w:pPr>
          <w:hyperlink w:history="1" w:anchor="_Toc179224370">
            <w:r w:rsidRPr="007441A0" w:rsidR="005D4A84">
              <w:rPr>
                <w:rStyle w:val="Hyperlink"/>
                <w:noProof/>
              </w:rPr>
              <w:t>Role of Pastoral Staff</w:t>
            </w:r>
            <w:r w:rsidR="005D4A84">
              <w:rPr>
                <w:noProof/>
                <w:webHidden/>
              </w:rPr>
              <w:tab/>
            </w:r>
            <w:r w:rsidR="005D4A84">
              <w:rPr>
                <w:noProof/>
                <w:webHidden/>
              </w:rPr>
              <w:fldChar w:fldCharType="begin"/>
            </w:r>
            <w:r w:rsidR="005D4A84">
              <w:rPr>
                <w:noProof/>
                <w:webHidden/>
              </w:rPr>
              <w:instrText xml:space="preserve"> PAGEREF _Toc179224370 \h </w:instrText>
            </w:r>
            <w:r w:rsidR="005D4A84">
              <w:rPr>
                <w:noProof/>
                <w:webHidden/>
              </w:rPr>
            </w:r>
            <w:r w:rsidR="005D4A84">
              <w:rPr>
                <w:noProof/>
                <w:webHidden/>
              </w:rPr>
              <w:fldChar w:fldCharType="separate"/>
            </w:r>
            <w:r w:rsidR="005D4A84">
              <w:rPr>
                <w:noProof/>
                <w:webHidden/>
              </w:rPr>
              <w:t>6</w:t>
            </w:r>
            <w:r w:rsidR="005D4A84">
              <w:rPr>
                <w:noProof/>
                <w:webHidden/>
              </w:rPr>
              <w:fldChar w:fldCharType="end"/>
            </w:r>
          </w:hyperlink>
        </w:p>
        <w:p w:rsidR="005D4A84" w:rsidRDefault="00E12AE5" w14:paraId="0B09573E" w14:textId="493DF04A">
          <w:pPr>
            <w:pStyle w:val="TOC2"/>
            <w:tabs>
              <w:tab w:val="right" w:leader="dot" w:pos="9016"/>
            </w:tabs>
            <w:rPr>
              <w:noProof/>
              <w:kern w:val="2"/>
              <w:sz w:val="24"/>
              <w:szCs w:val="24"/>
              <w:lang w:eastAsia="en-GB"/>
              <w14:ligatures w14:val="standardContextual"/>
            </w:rPr>
          </w:pPr>
          <w:hyperlink w:history="1" w:anchor="_Toc179224371">
            <w:r w:rsidRPr="007441A0" w:rsidR="005D4A84">
              <w:rPr>
                <w:rStyle w:val="Hyperlink"/>
                <w:rFonts w:cs="Segoe UI"/>
                <w:noProof/>
              </w:rPr>
              <w:t>Designated Safeguarding Person</w:t>
            </w:r>
            <w:r w:rsidR="005D4A84">
              <w:rPr>
                <w:noProof/>
                <w:webHidden/>
              </w:rPr>
              <w:tab/>
            </w:r>
            <w:r w:rsidR="005D4A84">
              <w:rPr>
                <w:noProof/>
                <w:webHidden/>
              </w:rPr>
              <w:fldChar w:fldCharType="begin"/>
            </w:r>
            <w:r w:rsidR="005D4A84">
              <w:rPr>
                <w:noProof/>
                <w:webHidden/>
              </w:rPr>
              <w:instrText xml:space="preserve"> PAGEREF _Toc179224371 \h </w:instrText>
            </w:r>
            <w:r w:rsidR="005D4A84">
              <w:rPr>
                <w:noProof/>
                <w:webHidden/>
              </w:rPr>
            </w:r>
            <w:r w:rsidR="005D4A84">
              <w:rPr>
                <w:noProof/>
                <w:webHidden/>
              </w:rPr>
              <w:fldChar w:fldCharType="separate"/>
            </w:r>
            <w:r w:rsidR="005D4A84">
              <w:rPr>
                <w:noProof/>
                <w:webHidden/>
              </w:rPr>
              <w:t>7</w:t>
            </w:r>
            <w:r w:rsidR="005D4A84">
              <w:rPr>
                <w:noProof/>
                <w:webHidden/>
              </w:rPr>
              <w:fldChar w:fldCharType="end"/>
            </w:r>
          </w:hyperlink>
        </w:p>
        <w:p w:rsidR="005D4A84" w:rsidRDefault="00E12AE5" w14:paraId="0064A391" w14:textId="77334C13">
          <w:pPr>
            <w:pStyle w:val="TOC2"/>
            <w:tabs>
              <w:tab w:val="right" w:leader="dot" w:pos="9016"/>
            </w:tabs>
            <w:rPr>
              <w:noProof/>
              <w:kern w:val="2"/>
              <w:sz w:val="24"/>
              <w:szCs w:val="24"/>
              <w:lang w:eastAsia="en-GB"/>
              <w14:ligatures w14:val="standardContextual"/>
            </w:rPr>
          </w:pPr>
          <w:hyperlink w:history="1" w:anchor="_Toc179224372">
            <w:r w:rsidRPr="007441A0" w:rsidR="005D4A84">
              <w:rPr>
                <w:rStyle w:val="Hyperlink"/>
                <w:rFonts w:cs="Segoe UI"/>
                <w:noProof/>
              </w:rPr>
              <w:t>The Safeguarding and Wellbeing Manager</w:t>
            </w:r>
            <w:r w:rsidR="005D4A84">
              <w:rPr>
                <w:noProof/>
                <w:webHidden/>
              </w:rPr>
              <w:tab/>
            </w:r>
            <w:r w:rsidR="005D4A84">
              <w:rPr>
                <w:noProof/>
                <w:webHidden/>
              </w:rPr>
              <w:fldChar w:fldCharType="begin"/>
            </w:r>
            <w:r w:rsidR="005D4A84">
              <w:rPr>
                <w:noProof/>
                <w:webHidden/>
              </w:rPr>
              <w:instrText xml:space="preserve"> PAGEREF _Toc179224372 \h </w:instrText>
            </w:r>
            <w:r w:rsidR="005D4A84">
              <w:rPr>
                <w:noProof/>
                <w:webHidden/>
              </w:rPr>
            </w:r>
            <w:r w:rsidR="005D4A84">
              <w:rPr>
                <w:noProof/>
                <w:webHidden/>
              </w:rPr>
              <w:fldChar w:fldCharType="separate"/>
            </w:r>
            <w:r w:rsidR="005D4A84">
              <w:rPr>
                <w:noProof/>
                <w:webHidden/>
              </w:rPr>
              <w:t>7</w:t>
            </w:r>
            <w:r w:rsidR="005D4A84">
              <w:rPr>
                <w:noProof/>
                <w:webHidden/>
              </w:rPr>
              <w:fldChar w:fldCharType="end"/>
            </w:r>
          </w:hyperlink>
        </w:p>
        <w:p w:rsidR="005D4A84" w:rsidRDefault="00E12AE5" w14:paraId="2FE3B470" w14:textId="198A55B5">
          <w:pPr>
            <w:pStyle w:val="TOC2"/>
            <w:tabs>
              <w:tab w:val="right" w:leader="dot" w:pos="9016"/>
            </w:tabs>
            <w:rPr>
              <w:noProof/>
              <w:kern w:val="2"/>
              <w:sz w:val="24"/>
              <w:szCs w:val="24"/>
              <w:lang w:eastAsia="en-GB"/>
              <w14:ligatures w14:val="standardContextual"/>
            </w:rPr>
          </w:pPr>
          <w:hyperlink w:history="1" w:anchor="_Toc179224373">
            <w:r w:rsidRPr="007441A0" w:rsidR="005D4A84">
              <w:rPr>
                <w:rStyle w:val="Hyperlink"/>
                <w:rFonts w:cs="Segoe UI"/>
                <w:noProof/>
              </w:rPr>
              <w:t>Deputy Designated Safeguarding Persons</w:t>
            </w:r>
            <w:r w:rsidR="005D4A84">
              <w:rPr>
                <w:noProof/>
                <w:webHidden/>
              </w:rPr>
              <w:tab/>
            </w:r>
            <w:r w:rsidR="005D4A84">
              <w:rPr>
                <w:noProof/>
                <w:webHidden/>
              </w:rPr>
              <w:fldChar w:fldCharType="begin"/>
            </w:r>
            <w:r w:rsidR="005D4A84">
              <w:rPr>
                <w:noProof/>
                <w:webHidden/>
              </w:rPr>
              <w:instrText xml:space="preserve"> PAGEREF _Toc179224373 \h </w:instrText>
            </w:r>
            <w:r w:rsidR="005D4A84">
              <w:rPr>
                <w:noProof/>
                <w:webHidden/>
              </w:rPr>
            </w:r>
            <w:r w:rsidR="005D4A84">
              <w:rPr>
                <w:noProof/>
                <w:webHidden/>
              </w:rPr>
              <w:fldChar w:fldCharType="separate"/>
            </w:r>
            <w:r w:rsidR="005D4A84">
              <w:rPr>
                <w:noProof/>
                <w:webHidden/>
              </w:rPr>
              <w:t>8</w:t>
            </w:r>
            <w:r w:rsidR="005D4A84">
              <w:rPr>
                <w:noProof/>
                <w:webHidden/>
              </w:rPr>
              <w:fldChar w:fldCharType="end"/>
            </w:r>
          </w:hyperlink>
        </w:p>
        <w:p w:rsidR="005D4A84" w:rsidRDefault="00E12AE5" w14:paraId="4D8E0075" w14:textId="7FE03348">
          <w:pPr>
            <w:pStyle w:val="TOC2"/>
            <w:tabs>
              <w:tab w:val="right" w:leader="dot" w:pos="9016"/>
            </w:tabs>
            <w:rPr>
              <w:noProof/>
              <w:kern w:val="2"/>
              <w:sz w:val="24"/>
              <w:szCs w:val="24"/>
              <w:lang w:eastAsia="en-GB"/>
              <w14:ligatures w14:val="standardContextual"/>
            </w:rPr>
          </w:pPr>
          <w:hyperlink w:history="1" w:anchor="_Toc179224374">
            <w:r w:rsidRPr="007441A0" w:rsidR="005D4A84">
              <w:rPr>
                <w:rStyle w:val="Hyperlink"/>
                <w:rFonts w:cs="Segoe UI"/>
                <w:noProof/>
              </w:rPr>
              <w:t>College Governor</w:t>
            </w:r>
            <w:r w:rsidR="005D4A84">
              <w:rPr>
                <w:noProof/>
                <w:webHidden/>
              </w:rPr>
              <w:tab/>
            </w:r>
            <w:r w:rsidR="005D4A84">
              <w:rPr>
                <w:noProof/>
                <w:webHidden/>
              </w:rPr>
              <w:fldChar w:fldCharType="begin"/>
            </w:r>
            <w:r w:rsidR="005D4A84">
              <w:rPr>
                <w:noProof/>
                <w:webHidden/>
              </w:rPr>
              <w:instrText xml:space="preserve"> PAGEREF _Toc179224374 \h </w:instrText>
            </w:r>
            <w:r w:rsidR="005D4A84">
              <w:rPr>
                <w:noProof/>
                <w:webHidden/>
              </w:rPr>
            </w:r>
            <w:r w:rsidR="005D4A84">
              <w:rPr>
                <w:noProof/>
                <w:webHidden/>
              </w:rPr>
              <w:fldChar w:fldCharType="separate"/>
            </w:r>
            <w:r w:rsidR="005D4A84">
              <w:rPr>
                <w:noProof/>
                <w:webHidden/>
              </w:rPr>
              <w:t>8</w:t>
            </w:r>
            <w:r w:rsidR="005D4A84">
              <w:rPr>
                <w:noProof/>
                <w:webHidden/>
              </w:rPr>
              <w:fldChar w:fldCharType="end"/>
            </w:r>
          </w:hyperlink>
        </w:p>
        <w:p w:rsidR="005D4A84" w:rsidRDefault="00E12AE5" w14:paraId="5BB47393" w14:textId="3A175F2C">
          <w:pPr>
            <w:pStyle w:val="TOC2"/>
            <w:tabs>
              <w:tab w:val="right" w:leader="dot" w:pos="9016"/>
            </w:tabs>
            <w:rPr>
              <w:noProof/>
              <w:kern w:val="2"/>
              <w:sz w:val="24"/>
              <w:szCs w:val="24"/>
              <w:lang w:eastAsia="en-GB"/>
              <w14:ligatures w14:val="standardContextual"/>
            </w:rPr>
          </w:pPr>
          <w:hyperlink w:history="1" w:anchor="_Toc179224375">
            <w:r w:rsidRPr="007441A0" w:rsidR="005D4A84">
              <w:rPr>
                <w:rStyle w:val="Hyperlink"/>
                <w:noProof/>
              </w:rPr>
              <w:t>Multiagency Role</w:t>
            </w:r>
            <w:r w:rsidR="005D4A84">
              <w:rPr>
                <w:noProof/>
                <w:webHidden/>
              </w:rPr>
              <w:tab/>
            </w:r>
            <w:r w:rsidR="005D4A84">
              <w:rPr>
                <w:noProof/>
                <w:webHidden/>
              </w:rPr>
              <w:fldChar w:fldCharType="begin"/>
            </w:r>
            <w:r w:rsidR="005D4A84">
              <w:rPr>
                <w:noProof/>
                <w:webHidden/>
              </w:rPr>
              <w:instrText xml:space="preserve"> PAGEREF _Toc179224375 \h </w:instrText>
            </w:r>
            <w:r w:rsidR="005D4A84">
              <w:rPr>
                <w:noProof/>
                <w:webHidden/>
              </w:rPr>
            </w:r>
            <w:r w:rsidR="005D4A84">
              <w:rPr>
                <w:noProof/>
                <w:webHidden/>
              </w:rPr>
              <w:fldChar w:fldCharType="separate"/>
            </w:r>
            <w:r w:rsidR="005D4A84">
              <w:rPr>
                <w:noProof/>
                <w:webHidden/>
              </w:rPr>
              <w:t>9</w:t>
            </w:r>
            <w:r w:rsidR="005D4A84">
              <w:rPr>
                <w:noProof/>
                <w:webHidden/>
              </w:rPr>
              <w:fldChar w:fldCharType="end"/>
            </w:r>
          </w:hyperlink>
        </w:p>
        <w:p w:rsidR="005D4A84" w:rsidRDefault="00E12AE5" w14:paraId="34C2BDE6" w14:textId="7EBD763B">
          <w:pPr>
            <w:pStyle w:val="TOC1"/>
            <w:rPr>
              <w:noProof/>
              <w:kern w:val="2"/>
              <w:sz w:val="24"/>
              <w:szCs w:val="24"/>
              <w:lang w:eastAsia="en-GB"/>
              <w14:ligatures w14:val="standardContextual"/>
            </w:rPr>
          </w:pPr>
          <w:hyperlink w:history="1" w:anchor="_Toc179224376">
            <w:r w:rsidRPr="007441A0" w:rsidR="005D4A84">
              <w:rPr>
                <w:rStyle w:val="Hyperlink"/>
                <w:noProof/>
              </w:rPr>
              <w:t>Safeguarding Procedures</w:t>
            </w:r>
            <w:r w:rsidR="005D4A84">
              <w:rPr>
                <w:noProof/>
                <w:webHidden/>
              </w:rPr>
              <w:tab/>
            </w:r>
            <w:r w:rsidR="005D4A84">
              <w:rPr>
                <w:noProof/>
                <w:webHidden/>
              </w:rPr>
              <w:fldChar w:fldCharType="begin"/>
            </w:r>
            <w:r w:rsidR="005D4A84">
              <w:rPr>
                <w:noProof/>
                <w:webHidden/>
              </w:rPr>
              <w:instrText xml:space="preserve"> PAGEREF _Toc179224376 \h </w:instrText>
            </w:r>
            <w:r w:rsidR="005D4A84">
              <w:rPr>
                <w:noProof/>
                <w:webHidden/>
              </w:rPr>
            </w:r>
            <w:r w:rsidR="005D4A84">
              <w:rPr>
                <w:noProof/>
                <w:webHidden/>
              </w:rPr>
              <w:fldChar w:fldCharType="separate"/>
            </w:r>
            <w:r w:rsidR="005D4A84">
              <w:rPr>
                <w:noProof/>
                <w:webHidden/>
              </w:rPr>
              <w:t>10</w:t>
            </w:r>
            <w:r w:rsidR="005D4A84">
              <w:rPr>
                <w:noProof/>
                <w:webHidden/>
              </w:rPr>
              <w:fldChar w:fldCharType="end"/>
            </w:r>
          </w:hyperlink>
        </w:p>
        <w:p w:rsidR="005D4A84" w:rsidRDefault="00E12AE5" w14:paraId="2DFBDED2" w14:textId="42C2273F">
          <w:pPr>
            <w:pStyle w:val="TOC1"/>
            <w:rPr>
              <w:noProof/>
              <w:kern w:val="2"/>
              <w:sz w:val="24"/>
              <w:szCs w:val="24"/>
              <w:lang w:eastAsia="en-GB"/>
              <w14:ligatures w14:val="standardContextual"/>
            </w:rPr>
          </w:pPr>
          <w:hyperlink w:history="1" w:anchor="_Toc179224377">
            <w:r w:rsidRPr="007441A0" w:rsidR="005D4A84">
              <w:rPr>
                <w:rStyle w:val="Hyperlink"/>
                <w:noProof/>
              </w:rPr>
              <w:t>Procedure Flowchart</w:t>
            </w:r>
            <w:r w:rsidR="005D4A84">
              <w:rPr>
                <w:noProof/>
                <w:webHidden/>
              </w:rPr>
              <w:tab/>
            </w:r>
            <w:r w:rsidR="005D4A84">
              <w:rPr>
                <w:noProof/>
                <w:webHidden/>
              </w:rPr>
              <w:fldChar w:fldCharType="begin"/>
            </w:r>
            <w:r w:rsidR="005D4A84">
              <w:rPr>
                <w:noProof/>
                <w:webHidden/>
              </w:rPr>
              <w:instrText xml:space="preserve"> PAGEREF _Toc179224377 \h </w:instrText>
            </w:r>
            <w:r w:rsidR="005D4A84">
              <w:rPr>
                <w:noProof/>
                <w:webHidden/>
              </w:rPr>
            </w:r>
            <w:r w:rsidR="005D4A84">
              <w:rPr>
                <w:noProof/>
                <w:webHidden/>
              </w:rPr>
              <w:fldChar w:fldCharType="separate"/>
            </w:r>
            <w:r w:rsidR="005D4A84">
              <w:rPr>
                <w:noProof/>
                <w:webHidden/>
              </w:rPr>
              <w:t>12</w:t>
            </w:r>
            <w:r w:rsidR="005D4A84">
              <w:rPr>
                <w:noProof/>
                <w:webHidden/>
              </w:rPr>
              <w:fldChar w:fldCharType="end"/>
            </w:r>
          </w:hyperlink>
        </w:p>
        <w:p w:rsidR="005D4A84" w:rsidRDefault="00E12AE5" w14:paraId="329FF5F5" w14:textId="624970D1">
          <w:pPr>
            <w:pStyle w:val="TOC1"/>
            <w:rPr>
              <w:noProof/>
              <w:kern w:val="2"/>
              <w:sz w:val="24"/>
              <w:szCs w:val="24"/>
              <w:lang w:eastAsia="en-GB"/>
              <w14:ligatures w14:val="standardContextual"/>
            </w:rPr>
          </w:pPr>
          <w:hyperlink w:history="1" w:anchor="_Toc179224378">
            <w:r w:rsidRPr="007441A0" w:rsidR="005D4A84">
              <w:rPr>
                <w:rStyle w:val="Hyperlink"/>
                <w:noProof/>
              </w:rPr>
              <w:t>Complaints</w:t>
            </w:r>
            <w:r w:rsidR="005D4A84">
              <w:rPr>
                <w:noProof/>
                <w:webHidden/>
              </w:rPr>
              <w:tab/>
            </w:r>
            <w:r w:rsidR="005D4A84">
              <w:rPr>
                <w:noProof/>
                <w:webHidden/>
              </w:rPr>
              <w:fldChar w:fldCharType="begin"/>
            </w:r>
            <w:r w:rsidR="005D4A84">
              <w:rPr>
                <w:noProof/>
                <w:webHidden/>
              </w:rPr>
              <w:instrText xml:space="preserve"> PAGEREF _Toc179224378 \h </w:instrText>
            </w:r>
            <w:r w:rsidR="005D4A84">
              <w:rPr>
                <w:noProof/>
                <w:webHidden/>
              </w:rPr>
            </w:r>
            <w:r w:rsidR="005D4A84">
              <w:rPr>
                <w:noProof/>
                <w:webHidden/>
              </w:rPr>
              <w:fldChar w:fldCharType="separate"/>
            </w:r>
            <w:r w:rsidR="005D4A84">
              <w:rPr>
                <w:noProof/>
                <w:webHidden/>
              </w:rPr>
              <w:t>12</w:t>
            </w:r>
            <w:r w:rsidR="005D4A84">
              <w:rPr>
                <w:noProof/>
                <w:webHidden/>
              </w:rPr>
              <w:fldChar w:fldCharType="end"/>
            </w:r>
          </w:hyperlink>
        </w:p>
        <w:p w:rsidR="00907680" w:rsidRDefault="00907680" w14:paraId="2EEB69F5" w14:textId="667AD996">
          <w:r>
            <w:rPr>
              <w:b/>
              <w:bCs/>
            </w:rPr>
            <w:fldChar w:fldCharType="end"/>
          </w:r>
        </w:p>
      </w:sdtContent>
    </w:sdt>
    <w:p w:rsidR="00907680" w:rsidP="004B0D75" w:rsidRDefault="00907680" w14:paraId="45F4A352" w14:textId="0B5C895E">
      <w:pPr>
        <w:pStyle w:val="Heading1"/>
      </w:pPr>
    </w:p>
    <w:p w:rsidR="00301A99" w:rsidP="00301A99" w:rsidRDefault="00301A99" w14:paraId="2896C6B9" w14:textId="77777777">
      <w:pPr>
        <w:sectPr w:rsidR="00301A99" w:rsidSect="003271A9">
          <w:footerReference w:type="default" r:id="rId12"/>
          <w:pgSz w:w="11906" w:h="16838" w:orient="portrait"/>
          <w:pgMar w:top="1440" w:right="1440" w:bottom="1440" w:left="1440" w:header="708" w:footer="708" w:gutter="0"/>
          <w:cols w:space="708"/>
          <w:titlePg/>
          <w:docGrid w:linePitch="360"/>
        </w:sectPr>
      </w:pPr>
    </w:p>
    <w:p w:rsidRPr="004B0D75" w:rsidR="00A727BF" w:rsidP="004B0D75" w:rsidRDefault="00907680" w14:paraId="424FADF2" w14:textId="7E177F19">
      <w:pPr>
        <w:pStyle w:val="Heading1"/>
      </w:pPr>
      <w:bookmarkStart w:name="_Toc179224361" w:id="0"/>
      <w:r w:rsidRPr="004B0D75">
        <w:lastRenderedPageBreak/>
        <w:t>Introduction</w:t>
      </w:r>
      <w:bookmarkEnd w:id="0"/>
    </w:p>
    <w:p w:rsidRPr="00F53E40" w:rsidR="00907680" w:rsidP="00907680" w:rsidRDefault="00907680" w14:paraId="6539D150" w14:textId="77777777">
      <w:pPr>
        <w:rPr>
          <w:rFonts w:ascii="Calibri" w:hAnsi="Calibri" w:cstheme="minorHAnsi"/>
          <w:sz w:val="24"/>
          <w:szCs w:val="24"/>
        </w:rPr>
      </w:pPr>
    </w:p>
    <w:p w:rsidRPr="00F53E40" w:rsidR="00A03278" w:rsidP="006574E7" w:rsidRDefault="00A03278" w14:paraId="76F1B75E" w14:textId="7821757F">
      <w:pPr>
        <w:pStyle w:val="ListParagraph"/>
        <w:numPr>
          <w:ilvl w:val="0"/>
          <w:numId w:val="1"/>
        </w:numPr>
        <w:ind w:left="709"/>
        <w:rPr>
          <w:rFonts w:ascii="Calibri" w:hAnsi="Calibri" w:eastAsia="Times New Roman"/>
          <w:sz w:val="24"/>
          <w:szCs w:val="24"/>
          <w:lang w:eastAsia="en-GB"/>
        </w:rPr>
      </w:pPr>
      <w:r w:rsidRPr="00F53E40">
        <w:rPr>
          <w:rFonts w:ascii="Calibri" w:hAnsi="Calibri" w:eastAsia="Times New Roman"/>
          <w:sz w:val="24"/>
          <w:szCs w:val="24"/>
          <w:lang w:eastAsia="en-GB"/>
        </w:rPr>
        <w:t>The policy has been developed as part of St. David’s College’s commitment to realise the potential of all in our community as encompassed in our mission:</w:t>
      </w:r>
    </w:p>
    <w:p w:rsidRPr="00F53E40" w:rsidR="00A03278" w:rsidP="00EA7E8D" w:rsidRDefault="00A03278" w14:paraId="36A5878B" w14:textId="074DA376">
      <w:pPr>
        <w:pStyle w:val="ListParagraph"/>
        <w:ind w:left="709"/>
        <w:rPr>
          <w:rFonts w:ascii="Calibri" w:hAnsi="Calibri" w:eastAsia="Times New Roman"/>
          <w:sz w:val="24"/>
          <w:szCs w:val="24"/>
          <w:lang w:eastAsia="en-GB"/>
        </w:rPr>
      </w:pPr>
    </w:p>
    <w:p w:rsidRPr="00F53E40" w:rsidR="00A03278" w:rsidP="00EA7E8D" w:rsidRDefault="00A03278" w14:paraId="48848FAD" w14:textId="7817CF6D">
      <w:pPr>
        <w:pStyle w:val="ListParagraph"/>
        <w:ind w:left="709"/>
        <w:rPr>
          <w:rFonts w:ascii="Calibri" w:hAnsi="Calibri" w:eastAsia="Times New Roman"/>
          <w:b/>
          <w:bCs/>
          <w:i/>
          <w:iCs/>
          <w:sz w:val="24"/>
          <w:szCs w:val="24"/>
          <w:lang w:eastAsia="en-GB"/>
        </w:rPr>
      </w:pPr>
      <w:r w:rsidRPr="00F53E40">
        <w:rPr>
          <w:rFonts w:ascii="Calibri" w:hAnsi="Calibri" w:eastAsia="Times New Roman"/>
          <w:b/>
          <w:bCs/>
          <w:i/>
          <w:iCs/>
          <w:sz w:val="24"/>
          <w:szCs w:val="24"/>
          <w:lang w:eastAsia="en-GB"/>
        </w:rPr>
        <w:t>‘A Catholic College for the community seeking to discover and realise the full potential of all, in an atmosphere of love, service and respect inspired by Christ’</w:t>
      </w:r>
    </w:p>
    <w:p w:rsidRPr="00F53E40" w:rsidR="00A03278" w:rsidP="00EA7E8D" w:rsidRDefault="00A03278" w14:paraId="447D8B46" w14:textId="77777777">
      <w:pPr>
        <w:pStyle w:val="ListParagraph"/>
        <w:ind w:left="709"/>
        <w:rPr>
          <w:rFonts w:ascii="Calibri" w:hAnsi="Calibri" w:eastAsia="Times New Roman"/>
          <w:sz w:val="24"/>
          <w:szCs w:val="24"/>
          <w:lang w:eastAsia="en-GB"/>
        </w:rPr>
      </w:pPr>
    </w:p>
    <w:p w:rsidR="001C6FE7" w:rsidP="006574E7" w:rsidRDefault="00A03278" w14:paraId="1FB2EF35" w14:textId="5600C507">
      <w:pPr>
        <w:pStyle w:val="ListParagraph"/>
        <w:numPr>
          <w:ilvl w:val="0"/>
          <w:numId w:val="1"/>
        </w:numPr>
        <w:ind w:left="709"/>
        <w:rPr>
          <w:rFonts w:ascii="Calibri" w:hAnsi="Calibri" w:eastAsia="Times New Roman"/>
          <w:sz w:val="24"/>
          <w:szCs w:val="24"/>
          <w:lang w:eastAsia="en-GB"/>
        </w:rPr>
      </w:pPr>
      <w:r w:rsidRPr="00F53E40">
        <w:rPr>
          <w:rFonts w:ascii="Calibri" w:hAnsi="Calibri" w:eastAsia="Times New Roman"/>
          <w:sz w:val="24"/>
          <w:szCs w:val="24"/>
          <w:lang w:eastAsia="en-GB"/>
        </w:rPr>
        <w:t xml:space="preserve">This policy seeks to </w:t>
      </w:r>
      <w:r w:rsidRPr="00F53E40" w:rsidR="00D84AC5">
        <w:rPr>
          <w:rFonts w:ascii="Calibri" w:hAnsi="Calibri" w:eastAsia="Times New Roman"/>
          <w:sz w:val="24"/>
          <w:szCs w:val="24"/>
          <w:lang w:eastAsia="en-GB"/>
        </w:rPr>
        <w:t>s</w:t>
      </w:r>
      <w:r w:rsidRPr="00F53E40" w:rsidR="00907680">
        <w:rPr>
          <w:rFonts w:ascii="Calibri" w:hAnsi="Calibri" w:eastAsia="Times New Roman"/>
          <w:sz w:val="24"/>
          <w:szCs w:val="24"/>
          <w:lang w:eastAsia="en-GB"/>
        </w:rPr>
        <w:t>afeguarding</w:t>
      </w:r>
      <w:r w:rsidRPr="00F53E40">
        <w:rPr>
          <w:rFonts w:ascii="Calibri" w:hAnsi="Calibri" w:eastAsia="Times New Roman"/>
          <w:sz w:val="24"/>
          <w:szCs w:val="24"/>
          <w:lang w:eastAsia="en-GB"/>
        </w:rPr>
        <w:t xml:space="preserve"> </w:t>
      </w:r>
      <w:r w:rsidRPr="00F53E40" w:rsidR="00D02209">
        <w:rPr>
          <w:rFonts w:ascii="Calibri" w:hAnsi="Calibri" w:eastAsia="Times New Roman"/>
          <w:sz w:val="24"/>
          <w:szCs w:val="24"/>
          <w:lang w:eastAsia="en-GB"/>
        </w:rPr>
        <w:t xml:space="preserve">learners </w:t>
      </w:r>
      <w:proofErr w:type="gramStart"/>
      <w:r w:rsidRPr="00F53E40" w:rsidR="00D84AC5">
        <w:rPr>
          <w:rFonts w:ascii="Calibri" w:hAnsi="Calibri" w:eastAsia="Times New Roman"/>
          <w:sz w:val="24"/>
          <w:szCs w:val="24"/>
          <w:lang w:eastAsia="en-GB"/>
        </w:rPr>
        <w:t>in order for</w:t>
      </w:r>
      <w:proofErr w:type="gramEnd"/>
      <w:r w:rsidRPr="00F53E40" w:rsidR="00D84AC5">
        <w:rPr>
          <w:rFonts w:ascii="Calibri" w:hAnsi="Calibri" w:eastAsia="Times New Roman"/>
          <w:sz w:val="24"/>
          <w:szCs w:val="24"/>
          <w:lang w:eastAsia="en-GB"/>
        </w:rPr>
        <w:t xml:space="preserve"> them to</w:t>
      </w:r>
      <w:r w:rsidRPr="00F53E40" w:rsidR="00D02209">
        <w:rPr>
          <w:rFonts w:ascii="Calibri" w:hAnsi="Calibri" w:eastAsia="Times New Roman"/>
          <w:sz w:val="24"/>
          <w:szCs w:val="24"/>
          <w:lang w:eastAsia="en-GB"/>
        </w:rPr>
        <w:t xml:space="preserve"> achieve their full potential by </w:t>
      </w:r>
      <w:r w:rsidRPr="00F53E40" w:rsidR="00907680">
        <w:rPr>
          <w:rFonts w:ascii="Calibri" w:hAnsi="Calibri" w:eastAsia="Times New Roman"/>
          <w:sz w:val="24"/>
          <w:szCs w:val="24"/>
          <w:lang w:eastAsia="en-GB"/>
        </w:rPr>
        <w:t xml:space="preserve">protecting </w:t>
      </w:r>
      <w:r w:rsidRPr="00F53E40" w:rsidR="00D84AC5">
        <w:rPr>
          <w:rFonts w:ascii="Calibri" w:hAnsi="Calibri" w:eastAsia="Times New Roman"/>
          <w:sz w:val="24"/>
          <w:szCs w:val="24"/>
          <w:lang w:eastAsia="en-GB"/>
        </w:rPr>
        <w:t>learners</w:t>
      </w:r>
      <w:r w:rsidRPr="00F53E40" w:rsidR="00907680">
        <w:rPr>
          <w:rFonts w:ascii="Calibri" w:hAnsi="Calibri" w:eastAsia="Times New Roman"/>
          <w:sz w:val="24"/>
          <w:szCs w:val="24"/>
          <w:lang w:eastAsia="en-GB"/>
        </w:rPr>
        <w:t xml:space="preserve"> from abuse or neglect and educating those around them to recognise the signs and dangers. </w:t>
      </w:r>
    </w:p>
    <w:p w:rsidRPr="00F53E40" w:rsidR="00744233" w:rsidP="00744233" w:rsidRDefault="00744233" w14:paraId="7693914E" w14:textId="77777777">
      <w:pPr>
        <w:pStyle w:val="ListParagraph"/>
        <w:ind w:left="709"/>
        <w:rPr>
          <w:rFonts w:ascii="Calibri" w:hAnsi="Calibri" w:eastAsia="Times New Roman"/>
          <w:sz w:val="24"/>
          <w:szCs w:val="24"/>
          <w:lang w:eastAsia="en-GB"/>
        </w:rPr>
      </w:pPr>
    </w:p>
    <w:p w:rsidR="00744233" w:rsidP="00744233" w:rsidRDefault="001C6FE7" w14:paraId="06644962" w14:textId="14969043">
      <w:pPr>
        <w:pStyle w:val="ListParagraph"/>
        <w:numPr>
          <w:ilvl w:val="0"/>
          <w:numId w:val="1"/>
        </w:numPr>
        <w:ind w:left="709"/>
        <w:rPr>
          <w:rFonts w:ascii="Calibri" w:hAnsi="Calibri" w:eastAsia="Times New Roman"/>
          <w:sz w:val="24"/>
          <w:szCs w:val="24"/>
          <w:lang w:eastAsia="en-GB"/>
        </w:rPr>
      </w:pPr>
      <w:r w:rsidRPr="00F53E40">
        <w:rPr>
          <w:rFonts w:ascii="Calibri" w:hAnsi="Calibri" w:eastAsia="Times New Roman"/>
          <w:sz w:val="24"/>
          <w:szCs w:val="24"/>
          <w:lang w:eastAsia="en-GB"/>
        </w:rPr>
        <w:t>As a college we are committed to removing barriers to learning and will work with learners in conjunction with external support where necessary, to promote their inclusion in all that college has to offer.</w:t>
      </w:r>
    </w:p>
    <w:p w:rsidRPr="00744233" w:rsidR="00744233" w:rsidP="00744233" w:rsidRDefault="00744233" w14:paraId="6F291B00" w14:textId="77777777">
      <w:pPr>
        <w:rPr>
          <w:rFonts w:ascii="Calibri" w:hAnsi="Calibri" w:eastAsia="Times New Roman"/>
          <w:sz w:val="24"/>
          <w:szCs w:val="24"/>
          <w:lang w:eastAsia="en-GB"/>
        </w:rPr>
      </w:pPr>
    </w:p>
    <w:p w:rsidRPr="00744233" w:rsidR="005A38F2" w:rsidP="006574E7" w:rsidRDefault="00E31BAC" w14:paraId="0338603A" w14:textId="550683E4">
      <w:pPr>
        <w:pStyle w:val="ListParagraph"/>
        <w:numPr>
          <w:ilvl w:val="0"/>
          <w:numId w:val="1"/>
        </w:numPr>
        <w:ind w:left="709"/>
        <w:rPr>
          <w:rFonts w:ascii="Calibri" w:hAnsi="Calibri" w:eastAsia="Times New Roman"/>
          <w:sz w:val="24"/>
          <w:szCs w:val="24"/>
          <w:lang w:eastAsia="en-GB"/>
        </w:rPr>
      </w:pPr>
      <w:r w:rsidRPr="00F53E40">
        <w:rPr>
          <w:rFonts w:ascii="Calibri" w:hAnsi="Calibri"/>
          <w:sz w:val="24"/>
          <w:szCs w:val="24"/>
        </w:rPr>
        <w:t>We recognise the profound impact of trauma and adverse childhood experiences (ACEs) on individuals' wellbeing and development. We are committed to adopting a trauma</w:t>
      </w:r>
      <w:r w:rsidRPr="00F53E40" w:rsidR="00EB4084">
        <w:rPr>
          <w:rFonts w:ascii="Calibri" w:hAnsi="Calibri"/>
          <w:sz w:val="24"/>
          <w:szCs w:val="24"/>
        </w:rPr>
        <w:t xml:space="preserve"> </w:t>
      </w:r>
      <w:r w:rsidRPr="00F53E40">
        <w:rPr>
          <w:rFonts w:ascii="Calibri" w:hAnsi="Calibri"/>
          <w:sz w:val="24"/>
          <w:szCs w:val="24"/>
        </w:rPr>
        <w:t>informed approach in our policies and practices to create a safe, supportive, and healing environment for all</w:t>
      </w:r>
    </w:p>
    <w:p w:rsidRPr="00744233" w:rsidR="00744233" w:rsidP="00744233" w:rsidRDefault="00744233" w14:paraId="75FE955F" w14:textId="77777777">
      <w:pPr>
        <w:rPr>
          <w:rFonts w:ascii="Calibri" w:hAnsi="Calibri" w:eastAsia="Times New Roman"/>
          <w:sz w:val="24"/>
          <w:szCs w:val="24"/>
          <w:lang w:eastAsia="en-GB"/>
        </w:rPr>
      </w:pPr>
    </w:p>
    <w:p w:rsidR="00D263BE" w:rsidP="006574E7" w:rsidRDefault="00D263BE" w14:paraId="7A3C5E8F" w14:textId="73EE8532">
      <w:pPr>
        <w:pStyle w:val="ListParagraph"/>
        <w:numPr>
          <w:ilvl w:val="0"/>
          <w:numId w:val="1"/>
        </w:numPr>
        <w:ind w:left="709"/>
        <w:rPr>
          <w:rFonts w:ascii="Calibri" w:hAnsi="Calibri" w:eastAsia="Times New Roman"/>
          <w:sz w:val="24"/>
          <w:szCs w:val="24"/>
          <w:lang w:eastAsia="en-GB"/>
        </w:rPr>
      </w:pPr>
      <w:r w:rsidRPr="00F53E40">
        <w:rPr>
          <w:rFonts w:ascii="Calibri" w:hAnsi="Calibri" w:eastAsia="Times New Roman"/>
          <w:sz w:val="24"/>
          <w:szCs w:val="24"/>
          <w:lang w:eastAsia="en-GB"/>
        </w:rPr>
        <w:t xml:space="preserve">The college follows the All-Wales Child Safeguarding procedures </w:t>
      </w:r>
      <w:r w:rsidRPr="00F53E40" w:rsidR="006D3528">
        <w:rPr>
          <w:rFonts w:ascii="Calibri" w:hAnsi="Calibri" w:eastAsia="Times New Roman"/>
          <w:sz w:val="24"/>
          <w:szCs w:val="24"/>
          <w:lang w:eastAsia="en-GB"/>
        </w:rPr>
        <w:t>in relation to specific and identifiable safeguarding issues that prevent lea</w:t>
      </w:r>
      <w:r w:rsidRPr="00F53E40" w:rsidR="00ED6DB0">
        <w:rPr>
          <w:rFonts w:ascii="Calibri" w:hAnsi="Calibri" w:eastAsia="Times New Roman"/>
          <w:sz w:val="24"/>
          <w:szCs w:val="24"/>
          <w:lang w:eastAsia="en-GB"/>
        </w:rPr>
        <w:t>rners from accessing their education.</w:t>
      </w:r>
    </w:p>
    <w:p w:rsidRPr="00744233" w:rsidR="00744233" w:rsidP="00744233" w:rsidRDefault="00744233" w14:paraId="2078CD0C" w14:textId="77777777">
      <w:pPr>
        <w:rPr>
          <w:rFonts w:ascii="Calibri" w:hAnsi="Calibri" w:eastAsia="Times New Roman"/>
          <w:sz w:val="24"/>
          <w:szCs w:val="24"/>
          <w:lang w:eastAsia="en-GB"/>
        </w:rPr>
      </w:pPr>
    </w:p>
    <w:p w:rsidRPr="00744233" w:rsidR="00FA31A0" w:rsidP="006574E7" w:rsidRDefault="008069B1" w14:paraId="12444D16" w14:textId="54FAF2C7">
      <w:pPr>
        <w:pStyle w:val="ListParagraph"/>
        <w:numPr>
          <w:ilvl w:val="0"/>
          <w:numId w:val="1"/>
        </w:numPr>
        <w:ind w:left="709"/>
        <w:rPr>
          <w:rFonts w:ascii="Calibri" w:hAnsi="Calibri" w:eastAsia="Times New Roman"/>
          <w:sz w:val="24"/>
          <w:szCs w:val="24"/>
          <w:lang w:eastAsia="en-GB"/>
        </w:rPr>
      </w:pPr>
      <w:r w:rsidRPr="00F53E40">
        <w:rPr>
          <w:rFonts w:ascii="Calibri" w:hAnsi="Calibri"/>
          <w:sz w:val="24"/>
          <w:szCs w:val="24"/>
        </w:rPr>
        <w:t>The college follows the Social Services and Well-being Wales Act</w:t>
      </w:r>
      <w:r w:rsidRPr="00F53E40" w:rsidR="00971901">
        <w:rPr>
          <w:rFonts w:ascii="Calibri" w:hAnsi="Calibri"/>
          <w:sz w:val="24"/>
          <w:szCs w:val="24"/>
        </w:rPr>
        <w:t xml:space="preserve"> (2014)</w:t>
      </w:r>
      <w:r w:rsidRPr="00F53E40">
        <w:rPr>
          <w:rFonts w:ascii="Calibri" w:hAnsi="Calibri"/>
          <w:sz w:val="24"/>
          <w:szCs w:val="24"/>
        </w:rPr>
        <w:t>, which emphasizing that safeguarding is everyone's responsibility.</w:t>
      </w:r>
    </w:p>
    <w:p w:rsidRPr="00744233" w:rsidR="00744233" w:rsidP="00744233" w:rsidRDefault="00744233" w14:paraId="3A40A006" w14:textId="77777777">
      <w:pPr>
        <w:rPr>
          <w:rFonts w:ascii="Calibri" w:hAnsi="Calibri" w:eastAsia="Times New Roman"/>
          <w:sz w:val="24"/>
          <w:szCs w:val="24"/>
          <w:lang w:eastAsia="en-GB"/>
        </w:rPr>
      </w:pPr>
    </w:p>
    <w:p w:rsidR="00970522" w:rsidP="006574E7" w:rsidRDefault="00FA31A0" w14:paraId="06A47EF7" w14:textId="5C67D173">
      <w:pPr>
        <w:pStyle w:val="ListParagraph"/>
        <w:numPr>
          <w:ilvl w:val="0"/>
          <w:numId w:val="1"/>
        </w:numPr>
        <w:ind w:left="709"/>
        <w:rPr>
          <w:rFonts w:ascii="Calibri" w:hAnsi="Calibri"/>
          <w:sz w:val="24"/>
          <w:szCs w:val="24"/>
        </w:rPr>
      </w:pPr>
      <w:r w:rsidRPr="00F53E40">
        <w:rPr>
          <w:rFonts w:ascii="Calibri" w:hAnsi="Calibri"/>
          <w:sz w:val="24"/>
          <w:szCs w:val="24"/>
        </w:rPr>
        <w:t>The college follows a C</w:t>
      </w:r>
      <w:r w:rsidRPr="00F53E40" w:rsidR="00EE616D">
        <w:rPr>
          <w:rFonts w:ascii="Calibri" w:hAnsi="Calibri"/>
          <w:sz w:val="24"/>
          <w:szCs w:val="24"/>
        </w:rPr>
        <w:t>atholic</w:t>
      </w:r>
      <w:r w:rsidRPr="00F53E40">
        <w:rPr>
          <w:rFonts w:ascii="Calibri" w:hAnsi="Calibri"/>
          <w:sz w:val="24"/>
          <w:szCs w:val="24"/>
        </w:rPr>
        <w:t xml:space="preserve"> approach to safeguarding, which calls upon both individuals and the community to create a safe environment for young people, respond promptly to any concerns or complaints, provide care for those who have been harmed, and promote the overall wellbeing of all.</w:t>
      </w:r>
    </w:p>
    <w:p w:rsidRPr="00744233" w:rsidR="00744233" w:rsidP="00744233" w:rsidRDefault="00744233" w14:paraId="15DB1F3E" w14:textId="77777777">
      <w:pPr>
        <w:rPr>
          <w:rFonts w:ascii="Calibri" w:hAnsi="Calibri"/>
          <w:sz w:val="24"/>
          <w:szCs w:val="24"/>
        </w:rPr>
      </w:pPr>
    </w:p>
    <w:p w:rsidRPr="00F53E40" w:rsidR="00EE616D" w:rsidP="006574E7" w:rsidRDefault="00EE616D" w14:paraId="1AAB60D8" w14:textId="16F1ACB4">
      <w:pPr>
        <w:pStyle w:val="ListParagraph"/>
        <w:numPr>
          <w:ilvl w:val="0"/>
          <w:numId w:val="1"/>
        </w:numPr>
        <w:ind w:left="709"/>
        <w:rPr>
          <w:rFonts w:ascii="Calibri" w:hAnsi="Calibri"/>
          <w:sz w:val="24"/>
          <w:szCs w:val="24"/>
        </w:rPr>
      </w:pPr>
      <w:r w:rsidRPr="00F53E40">
        <w:rPr>
          <w:rFonts w:ascii="Calibri" w:hAnsi="Calibri"/>
          <w:sz w:val="24"/>
          <w:szCs w:val="24"/>
        </w:rPr>
        <w:lastRenderedPageBreak/>
        <w:t xml:space="preserve">In line with our Catholic beliefs, we are committed to </w:t>
      </w:r>
      <w:proofErr w:type="gramStart"/>
      <w:r w:rsidRPr="00F53E40">
        <w:rPr>
          <w:rFonts w:ascii="Calibri" w:hAnsi="Calibri"/>
          <w:sz w:val="24"/>
          <w:szCs w:val="24"/>
        </w:rPr>
        <w:t>being</w:t>
      </w:r>
      <w:proofErr w:type="gramEnd"/>
      <w:r w:rsidRPr="00F53E40">
        <w:rPr>
          <w:rFonts w:ascii="Calibri" w:hAnsi="Calibri"/>
          <w:sz w:val="24"/>
          <w:szCs w:val="24"/>
        </w:rPr>
        <w:t xml:space="preserve"> an anti-racist college, actively working to understand and improve how we safeguard members of our community from minority ethnic backgrounds.</w:t>
      </w:r>
    </w:p>
    <w:p w:rsidRPr="00F53E40" w:rsidR="00907680" w:rsidP="00907680" w:rsidRDefault="00907680" w14:paraId="55ADC875" w14:textId="21BF96CE">
      <w:pPr>
        <w:rPr>
          <w:rFonts w:ascii="Calibri" w:hAnsi="Calibri" w:eastAsia="Times New Roman" w:cs="Segoe UI"/>
          <w:sz w:val="24"/>
          <w:szCs w:val="24"/>
          <w:lang w:eastAsia="en-GB"/>
        </w:rPr>
      </w:pPr>
    </w:p>
    <w:p w:rsidRPr="004B0D75" w:rsidR="00907680" w:rsidP="004B0D75" w:rsidRDefault="006A5836" w14:paraId="4E091781" w14:textId="70DF760E">
      <w:pPr>
        <w:pStyle w:val="Heading1"/>
      </w:pPr>
      <w:bookmarkStart w:name="_Toc179224362" w:id="1"/>
      <w:r w:rsidRPr="004B0D75">
        <w:t>Purpose and Scope</w:t>
      </w:r>
      <w:bookmarkEnd w:id="1"/>
    </w:p>
    <w:p w:rsidRPr="00F53E40" w:rsidR="00907680" w:rsidP="00907680" w:rsidRDefault="00907680" w14:paraId="3F853A3B" w14:textId="77777777">
      <w:pPr>
        <w:pStyle w:val="ListParagraph"/>
        <w:spacing w:after="0" w:line="240" w:lineRule="auto"/>
        <w:jc w:val="both"/>
        <w:textAlignment w:val="baseline"/>
        <w:rPr>
          <w:rFonts w:ascii="Calibri" w:hAnsi="Calibri" w:eastAsia="Times New Roman" w:cs="Segoe UI"/>
          <w:sz w:val="24"/>
          <w:szCs w:val="24"/>
          <w:lang w:eastAsia="en-GB"/>
        </w:rPr>
      </w:pPr>
    </w:p>
    <w:p w:rsidRPr="00F53E40" w:rsidR="00907680" w:rsidP="006574E7" w:rsidRDefault="004519A7" w14:paraId="6CBE1BB1" w14:textId="4B18FADB">
      <w:pPr>
        <w:pStyle w:val="ListParagraph"/>
        <w:numPr>
          <w:ilvl w:val="0"/>
          <w:numId w:val="2"/>
        </w:numPr>
        <w:ind w:left="709"/>
        <w:rPr>
          <w:rFonts w:ascii="Calibri" w:hAnsi="Calibri"/>
          <w:sz w:val="24"/>
          <w:szCs w:val="24"/>
        </w:rPr>
      </w:pPr>
      <w:r w:rsidRPr="00F53E40">
        <w:rPr>
          <w:rFonts w:ascii="Calibri" w:hAnsi="Calibri"/>
          <w:sz w:val="24"/>
          <w:szCs w:val="24"/>
        </w:rPr>
        <w:t>In line with our Catholic values, w</w:t>
      </w:r>
      <w:r w:rsidRPr="00F53E40" w:rsidR="00BA04CD">
        <w:rPr>
          <w:rFonts w:ascii="Calibri" w:hAnsi="Calibri"/>
          <w:sz w:val="24"/>
          <w:szCs w:val="24"/>
        </w:rPr>
        <w:t>e strive to ensure that our safeguarding practices protect and support the wellbeing of every individual, with particular care for those who may be more vulnerable or at risk.</w:t>
      </w:r>
    </w:p>
    <w:p w:rsidRPr="00F53E40" w:rsidR="00117F44" w:rsidP="00F26C86" w:rsidRDefault="00117F44" w14:paraId="7ED27348" w14:textId="77777777">
      <w:pPr>
        <w:pStyle w:val="ListParagraph"/>
        <w:ind w:left="709"/>
        <w:rPr>
          <w:rFonts w:ascii="Calibri" w:hAnsi="Calibri"/>
          <w:sz w:val="24"/>
          <w:szCs w:val="24"/>
        </w:rPr>
      </w:pPr>
    </w:p>
    <w:p w:rsidRPr="00F53E40" w:rsidR="00117F44" w:rsidP="006574E7" w:rsidRDefault="666021CA" w14:paraId="2EF9F635" w14:textId="52B33CE8">
      <w:pPr>
        <w:pStyle w:val="ListParagraph"/>
        <w:numPr>
          <w:ilvl w:val="0"/>
          <w:numId w:val="2"/>
        </w:numPr>
        <w:ind w:left="709"/>
        <w:rPr>
          <w:rFonts w:ascii="Calibri" w:hAnsi="Calibri"/>
          <w:sz w:val="24"/>
          <w:szCs w:val="24"/>
        </w:rPr>
      </w:pPr>
      <w:r w:rsidRPr="76C6F7E7">
        <w:rPr>
          <w:rFonts w:ascii="Calibri" w:hAnsi="Calibri"/>
          <w:sz w:val="24"/>
          <w:szCs w:val="24"/>
        </w:rPr>
        <w:t>A significant number of</w:t>
      </w:r>
      <w:r w:rsidRPr="76C6F7E7" w:rsidR="00553F86">
        <w:rPr>
          <w:rFonts w:ascii="Calibri" w:hAnsi="Calibri"/>
          <w:sz w:val="24"/>
          <w:szCs w:val="24"/>
        </w:rPr>
        <w:t xml:space="preserve"> our learners come from </w:t>
      </w:r>
      <w:r w:rsidRPr="76C6F7E7" w:rsidR="048CE928">
        <w:rPr>
          <w:rFonts w:ascii="Calibri" w:hAnsi="Calibri"/>
          <w:sz w:val="24"/>
          <w:szCs w:val="24"/>
        </w:rPr>
        <w:t>the most deprived communities in Wales</w:t>
      </w:r>
      <w:r w:rsidRPr="76C6F7E7" w:rsidR="00553F86">
        <w:rPr>
          <w:rFonts w:ascii="Calibri" w:hAnsi="Calibri"/>
          <w:sz w:val="24"/>
          <w:szCs w:val="24"/>
        </w:rPr>
        <w:t xml:space="preserve">, reflecting the significant socio-economic challenges many of our students face. </w:t>
      </w:r>
    </w:p>
    <w:p w:rsidRPr="00F53E40" w:rsidR="00117F44" w:rsidP="00F26C86" w:rsidRDefault="00117F44" w14:paraId="466711F1" w14:textId="77777777">
      <w:pPr>
        <w:pStyle w:val="ListParagraph"/>
        <w:ind w:left="709"/>
        <w:rPr>
          <w:rFonts w:ascii="Calibri" w:hAnsi="Calibri"/>
          <w:sz w:val="24"/>
          <w:szCs w:val="24"/>
        </w:rPr>
      </w:pPr>
    </w:p>
    <w:p w:rsidRPr="00F53E40" w:rsidR="00117F44" w:rsidP="006574E7" w:rsidRDefault="00117F44" w14:paraId="5739F88C" w14:textId="1156CA44">
      <w:pPr>
        <w:pStyle w:val="ListParagraph"/>
        <w:numPr>
          <w:ilvl w:val="0"/>
          <w:numId w:val="2"/>
        </w:numPr>
        <w:ind w:left="709"/>
        <w:rPr>
          <w:rFonts w:ascii="Calibri" w:hAnsi="Calibri"/>
          <w:sz w:val="24"/>
          <w:szCs w:val="24"/>
        </w:rPr>
      </w:pPr>
      <w:r w:rsidRPr="76C6F7E7">
        <w:rPr>
          <w:rFonts w:ascii="Calibri" w:hAnsi="Calibri"/>
          <w:sz w:val="24"/>
          <w:szCs w:val="24"/>
        </w:rPr>
        <w:t>T</w:t>
      </w:r>
      <w:r w:rsidRPr="76C6F7E7" w:rsidR="00553F86">
        <w:rPr>
          <w:rFonts w:ascii="Calibri" w:hAnsi="Calibri"/>
          <w:sz w:val="24"/>
          <w:szCs w:val="24"/>
        </w:rPr>
        <w:t>he proportion of learners from Black, Asian, and Minority Ethnic backgrounds has risen steadily</w:t>
      </w:r>
      <w:r w:rsidRPr="76C6F7E7" w:rsidR="0418B715">
        <w:rPr>
          <w:rFonts w:ascii="Calibri" w:hAnsi="Calibri"/>
          <w:sz w:val="24"/>
          <w:szCs w:val="24"/>
        </w:rPr>
        <w:t xml:space="preserve"> at the </w:t>
      </w:r>
      <w:proofErr w:type="gramStart"/>
      <w:r w:rsidRPr="76C6F7E7" w:rsidR="0418B715">
        <w:rPr>
          <w:rFonts w:ascii="Calibri" w:hAnsi="Calibri"/>
          <w:sz w:val="24"/>
          <w:szCs w:val="24"/>
        </w:rPr>
        <w:t>College</w:t>
      </w:r>
      <w:r w:rsidRPr="76C6F7E7" w:rsidR="00553F86">
        <w:rPr>
          <w:rFonts w:ascii="Calibri" w:hAnsi="Calibri"/>
          <w:sz w:val="24"/>
          <w:szCs w:val="24"/>
        </w:rPr>
        <w:t>,  well</w:t>
      </w:r>
      <w:proofErr w:type="gramEnd"/>
      <w:r w:rsidRPr="76C6F7E7" w:rsidR="00553F86">
        <w:rPr>
          <w:rFonts w:ascii="Calibri" w:hAnsi="Calibri"/>
          <w:sz w:val="24"/>
          <w:szCs w:val="24"/>
        </w:rPr>
        <w:t xml:space="preserve"> above the city’s and the Welsh national </w:t>
      </w:r>
      <w:r w:rsidRPr="76C6F7E7" w:rsidR="23422E16">
        <w:rPr>
          <w:rFonts w:ascii="Calibri" w:hAnsi="Calibri"/>
          <w:sz w:val="24"/>
          <w:szCs w:val="24"/>
        </w:rPr>
        <w:t>averages.</w:t>
      </w:r>
    </w:p>
    <w:p w:rsidRPr="00F53E40" w:rsidR="00117F44" w:rsidP="00F26C86" w:rsidRDefault="00117F44" w14:paraId="6600FC0F" w14:textId="77777777">
      <w:pPr>
        <w:pStyle w:val="ListParagraph"/>
        <w:ind w:left="709"/>
        <w:rPr>
          <w:rFonts w:ascii="Calibri" w:hAnsi="Calibri"/>
          <w:sz w:val="24"/>
          <w:szCs w:val="24"/>
        </w:rPr>
      </w:pPr>
    </w:p>
    <w:p w:rsidRPr="00F53E40" w:rsidR="00793FF1" w:rsidP="006574E7" w:rsidRDefault="00FD0C8E" w14:paraId="1E28EFAF" w14:textId="0B77F7D8">
      <w:pPr>
        <w:pStyle w:val="ListParagraph"/>
        <w:numPr>
          <w:ilvl w:val="0"/>
          <w:numId w:val="2"/>
        </w:numPr>
        <w:ind w:left="709"/>
        <w:rPr>
          <w:rFonts w:ascii="Calibri" w:hAnsi="Calibri"/>
          <w:sz w:val="24"/>
          <w:szCs w:val="24"/>
        </w:rPr>
      </w:pPr>
      <w:r w:rsidRPr="76C6F7E7">
        <w:rPr>
          <w:rFonts w:ascii="Calibri" w:hAnsi="Calibri"/>
          <w:sz w:val="24"/>
          <w:szCs w:val="24"/>
        </w:rPr>
        <w:t xml:space="preserve">St. David’s College’s </w:t>
      </w:r>
      <w:r w:rsidRPr="76C6F7E7" w:rsidR="00553F86">
        <w:rPr>
          <w:rFonts w:ascii="Calibri" w:hAnsi="Calibri"/>
          <w:sz w:val="24"/>
          <w:szCs w:val="24"/>
        </w:rPr>
        <w:t>cultural and ethnic diversity is a defining feature of our c</w:t>
      </w:r>
      <w:r w:rsidRPr="76C6F7E7">
        <w:rPr>
          <w:rFonts w:ascii="Calibri" w:hAnsi="Calibri"/>
          <w:sz w:val="24"/>
          <w:szCs w:val="24"/>
        </w:rPr>
        <w:t>ommunity</w:t>
      </w:r>
      <w:r w:rsidRPr="76C6F7E7" w:rsidR="00553F86">
        <w:rPr>
          <w:rFonts w:ascii="Calibri" w:hAnsi="Calibri"/>
          <w:sz w:val="24"/>
          <w:szCs w:val="24"/>
        </w:rPr>
        <w:t xml:space="preserve">, mirroring Cardiff's vibrant population. </w:t>
      </w:r>
    </w:p>
    <w:p w:rsidR="76C6F7E7" w:rsidP="00172037" w:rsidRDefault="76C6F7E7" w14:paraId="2AD26425" w14:textId="53F967FF">
      <w:pPr>
        <w:pStyle w:val="ListParagraph"/>
        <w:ind w:left="709"/>
        <w:rPr>
          <w:rFonts w:ascii="Calibri" w:hAnsi="Calibri"/>
          <w:sz w:val="24"/>
          <w:szCs w:val="24"/>
        </w:rPr>
      </w:pPr>
    </w:p>
    <w:p w:rsidR="652A9411" w:rsidP="76C6F7E7" w:rsidRDefault="652A9411" w14:paraId="308E631C" w14:textId="6D44845F">
      <w:pPr>
        <w:pStyle w:val="ListParagraph"/>
        <w:numPr>
          <w:ilvl w:val="0"/>
          <w:numId w:val="2"/>
        </w:numPr>
        <w:ind w:left="709"/>
        <w:rPr>
          <w:rFonts w:ascii="Calibri" w:hAnsi="Calibri"/>
          <w:sz w:val="24"/>
          <w:szCs w:val="24"/>
        </w:rPr>
      </w:pPr>
      <w:r w:rsidRPr="76C6F7E7">
        <w:rPr>
          <w:rFonts w:ascii="Calibri" w:hAnsi="Calibri"/>
          <w:sz w:val="24"/>
          <w:szCs w:val="24"/>
        </w:rPr>
        <w:t xml:space="preserve">At the heart of St David’s College ethos is the vision that all are created in the image of God and thus all </w:t>
      </w:r>
      <w:r w:rsidRPr="76C6F7E7" w:rsidR="70B0C014">
        <w:rPr>
          <w:rFonts w:ascii="Calibri" w:hAnsi="Calibri"/>
          <w:sz w:val="24"/>
          <w:szCs w:val="24"/>
        </w:rPr>
        <w:t>individuals have an inherent dignity which should be safeguarded and protected.</w:t>
      </w:r>
    </w:p>
    <w:p w:rsidR="76C6F7E7" w:rsidP="00172037" w:rsidRDefault="76C6F7E7" w14:paraId="010BC1E1" w14:textId="17C6C554">
      <w:pPr>
        <w:pStyle w:val="ListParagraph"/>
        <w:ind w:left="709"/>
        <w:rPr>
          <w:rFonts w:ascii="Calibri" w:hAnsi="Calibri"/>
          <w:sz w:val="24"/>
          <w:szCs w:val="24"/>
        </w:rPr>
      </w:pPr>
    </w:p>
    <w:p w:rsidR="70B0C014" w:rsidP="76C6F7E7" w:rsidRDefault="70B0C014" w14:paraId="18D2E577" w14:textId="44474765">
      <w:pPr>
        <w:pStyle w:val="ListParagraph"/>
        <w:numPr>
          <w:ilvl w:val="0"/>
          <w:numId w:val="2"/>
        </w:numPr>
        <w:ind w:left="709"/>
        <w:rPr>
          <w:rFonts w:ascii="Calibri" w:hAnsi="Calibri"/>
          <w:sz w:val="24"/>
          <w:szCs w:val="24"/>
        </w:rPr>
      </w:pPr>
      <w:r w:rsidRPr="76C6F7E7">
        <w:rPr>
          <w:rFonts w:ascii="Calibri" w:hAnsi="Calibri"/>
          <w:sz w:val="24"/>
          <w:szCs w:val="24"/>
        </w:rPr>
        <w:t xml:space="preserve">The College, in line with Catholic Social Teaching has a preferential option for the poor and thus pays </w:t>
      </w:r>
      <w:proofErr w:type="gramStart"/>
      <w:r w:rsidRPr="76C6F7E7">
        <w:rPr>
          <w:rFonts w:ascii="Calibri" w:hAnsi="Calibri"/>
          <w:sz w:val="24"/>
          <w:szCs w:val="24"/>
        </w:rPr>
        <w:t>particular attention</w:t>
      </w:r>
      <w:proofErr w:type="gramEnd"/>
      <w:r w:rsidRPr="76C6F7E7">
        <w:rPr>
          <w:rFonts w:ascii="Calibri" w:hAnsi="Calibri"/>
          <w:sz w:val="24"/>
          <w:szCs w:val="24"/>
        </w:rPr>
        <w:t xml:space="preserve"> to learners from disadvantaged backgrounds.</w:t>
      </w:r>
    </w:p>
    <w:p w:rsidRPr="00F53E40" w:rsidR="00793FF1" w:rsidP="00F26C86" w:rsidRDefault="00793FF1" w14:paraId="237FC43F" w14:textId="77777777">
      <w:pPr>
        <w:pStyle w:val="ListParagraph"/>
        <w:ind w:left="709"/>
        <w:rPr>
          <w:rFonts w:ascii="Calibri" w:hAnsi="Calibri"/>
          <w:sz w:val="24"/>
          <w:szCs w:val="24"/>
        </w:rPr>
      </w:pPr>
    </w:p>
    <w:p w:rsidRPr="00F53E40" w:rsidR="00C13D15" w:rsidP="006574E7" w:rsidRDefault="00553F86" w14:paraId="61C77C10" w14:textId="535BF23D">
      <w:pPr>
        <w:pStyle w:val="ListParagraph"/>
        <w:numPr>
          <w:ilvl w:val="0"/>
          <w:numId w:val="2"/>
        </w:numPr>
        <w:ind w:left="709"/>
        <w:rPr>
          <w:rFonts w:ascii="Calibri" w:hAnsi="Calibri"/>
          <w:sz w:val="24"/>
          <w:szCs w:val="24"/>
        </w:rPr>
      </w:pPr>
      <w:r w:rsidRPr="76C6F7E7">
        <w:rPr>
          <w:rFonts w:ascii="Calibri" w:hAnsi="Calibri"/>
          <w:sz w:val="24"/>
          <w:szCs w:val="24"/>
        </w:rPr>
        <w:t xml:space="preserve">As a Catholic college, we are deeply committed to safeguarding all our </w:t>
      </w:r>
      <w:r w:rsidRPr="76C6F7E7" w:rsidR="00A11758">
        <w:rPr>
          <w:rFonts w:ascii="Calibri" w:hAnsi="Calibri"/>
          <w:sz w:val="24"/>
          <w:szCs w:val="24"/>
        </w:rPr>
        <w:t>learners ensuring</w:t>
      </w:r>
      <w:r w:rsidRPr="76C6F7E7">
        <w:rPr>
          <w:rFonts w:ascii="Calibri" w:hAnsi="Calibri"/>
          <w:sz w:val="24"/>
          <w:szCs w:val="24"/>
        </w:rPr>
        <w:t xml:space="preserve"> that </w:t>
      </w:r>
      <w:proofErr w:type="gramStart"/>
      <w:r w:rsidRPr="76C6F7E7">
        <w:rPr>
          <w:rFonts w:ascii="Calibri" w:hAnsi="Calibri"/>
          <w:sz w:val="24"/>
          <w:szCs w:val="24"/>
        </w:rPr>
        <w:t>each individual</w:t>
      </w:r>
      <w:proofErr w:type="gramEnd"/>
      <w:r w:rsidRPr="76C6F7E7">
        <w:rPr>
          <w:rFonts w:ascii="Calibri" w:hAnsi="Calibri"/>
          <w:sz w:val="24"/>
          <w:szCs w:val="24"/>
        </w:rPr>
        <w:t xml:space="preserve"> is supported and protected.</w:t>
      </w:r>
      <w:r w:rsidRPr="76C6F7E7" w:rsidR="00EF2668">
        <w:rPr>
          <w:rFonts w:ascii="Calibri" w:hAnsi="Calibri"/>
          <w:sz w:val="24"/>
          <w:szCs w:val="24"/>
        </w:rPr>
        <w:t xml:space="preserve"> </w:t>
      </w:r>
    </w:p>
    <w:p w:rsidR="00392BE9" w:rsidP="6EBFD1B7" w:rsidRDefault="00392BE9" w14:paraId="0699BBE7" w14:textId="1597E22E">
      <w:pPr>
        <w:pStyle w:val="Heading1"/>
        <w:ind w:left="709"/>
        <w:rPr>
          <w:rFonts w:ascii="Calibri" w:hAnsi="Calibri"/>
          <w:sz w:val="24"/>
          <w:szCs w:val="24"/>
        </w:rPr>
      </w:pPr>
      <w:bookmarkStart w:name="_Toc179224363" w:id="2"/>
    </w:p>
    <w:p w:rsidRPr="00F53E40" w:rsidR="00AA5FFE" w:rsidP="004B0D75" w:rsidRDefault="00AA5FFE" w14:paraId="22A0056F" w14:textId="0F673CF2">
      <w:pPr>
        <w:pStyle w:val="Heading1"/>
      </w:pPr>
      <w:r w:rsidRPr="00F53E40">
        <w:t>Definitions</w:t>
      </w:r>
      <w:bookmarkEnd w:id="2"/>
    </w:p>
    <w:p w:rsidRPr="00F53E40" w:rsidR="007D3FD7" w:rsidP="007D3FD7" w:rsidRDefault="007D3FD7" w14:paraId="1619312C" w14:textId="77777777">
      <w:pPr>
        <w:rPr>
          <w:rFonts w:ascii="Calibri" w:hAnsi="Calibri"/>
          <w:sz w:val="24"/>
          <w:szCs w:val="24"/>
        </w:rPr>
      </w:pPr>
    </w:p>
    <w:p w:rsidRPr="00F10A45" w:rsidR="007D3FD7" w:rsidP="00F10A45" w:rsidRDefault="007D3FD7" w14:paraId="3C0DFA3E" w14:textId="47A9587F">
      <w:pPr>
        <w:pStyle w:val="Heading2"/>
      </w:pPr>
      <w:bookmarkStart w:name="_Toc179224364" w:id="3"/>
      <w:r w:rsidRPr="00F10A45">
        <w:t>What is Safeguarding</w:t>
      </w:r>
      <w:bookmarkEnd w:id="3"/>
    </w:p>
    <w:p w:rsidR="00FD0C8E" w:rsidP="00FD0C8E" w:rsidRDefault="00FD0C8E" w14:paraId="0F97859D" w14:textId="77777777">
      <w:pPr>
        <w:rPr>
          <w:rFonts w:ascii="Calibri" w:hAnsi="Calibri"/>
          <w:sz w:val="24"/>
          <w:szCs w:val="24"/>
        </w:rPr>
      </w:pPr>
    </w:p>
    <w:p w:rsidRPr="00FD0C8E" w:rsidR="007D3FD7" w:rsidP="00FD0C8E" w:rsidRDefault="007D3FD7" w14:paraId="7F45F4EF" w14:textId="4BA838CA">
      <w:pPr>
        <w:rPr>
          <w:rFonts w:ascii="Calibri" w:hAnsi="Calibri"/>
          <w:sz w:val="24"/>
          <w:szCs w:val="24"/>
        </w:rPr>
      </w:pPr>
      <w:r w:rsidRPr="00FD0C8E">
        <w:rPr>
          <w:rFonts w:ascii="Calibri" w:hAnsi="Calibri"/>
          <w:sz w:val="24"/>
          <w:szCs w:val="24"/>
        </w:rPr>
        <w:t>Safeguarding refers to the measures and actions taken to protect individuals, particularly children and vulnerable adults, from harm, abuse, and neglect. It encompasses promoting their welfare, ensuring their rights, and creating an environment where they feel safe and supported. Safeguarding involves a collaborative approach among various stakeholders, including educational institutions, social services, health care providers, and law enforcement, to ensure the safety and well-being of those in their care.</w:t>
      </w:r>
    </w:p>
    <w:p w:rsidR="00FD0C8E" w:rsidP="00FD0C8E" w:rsidRDefault="007D3FD7" w14:paraId="2C1CA8A3" w14:textId="6EA91A77">
      <w:pPr>
        <w:pStyle w:val="Heading2"/>
      </w:pPr>
      <w:bookmarkStart w:name="_Toc179224365" w:id="4"/>
      <w:r w:rsidRPr="00F53E40">
        <w:t>Types of Abuse</w:t>
      </w:r>
      <w:bookmarkEnd w:id="4"/>
    </w:p>
    <w:p w:rsidRPr="00FD0C8E" w:rsidR="00FD0C8E" w:rsidP="00FD0C8E" w:rsidRDefault="00FD0C8E" w14:paraId="68693D51" w14:textId="77777777"/>
    <w:p w:rsidRPr="00FD0C8E" w:rsidR="007D3FD7" w:rsidP="00FD0C8E" w:rsidRDefault="007D3FD7" w14:paraId="5BCEC90B" w14:textId="77777777">
      <w:pPr>
        <w:rPr>
          <w:rFonts w:ascii="Calibri" w:hAnsi="Calibri"/>
          <w:sz w:val="24"/>
          <w:szCs w:val="24"/>
        </w:rPr>
      </w:pPr>
      <w:r w:rsidRPr="00FD0C8E">
        <w:rPr>
          <w:rFonts w:ascii="Calibri" w:hAnsi="Calibri"/>
          <w:sz w:val="24"/>
          <w:szCs w:val="24"/>
        </w:rPr>
        <w:t>Abuse can take various forms, including:</w:t>
      </w:r>
    </w:p>
    <w:p w:rsidRPr="00F53E40" w:rsidR="007D3FD7" w:rsidP="006574E7" w:rsidRDefault="007D3FD7" w14:paraId="27039F70" w14:textId="77777777">
      <w:pPr>
        <w:pStyle w:val="ListParagraph"/>
        <w:numPr>
          <w:ilvl w:val="0"/>
          <w:numId w:val="3"/>
        </w:numPr>
        <w:rPr>
          <w:rFonts w:ascii="Calibri" w:hAnsi="Calibri"/>
          <w:sz w:val="24"/>
          <w:szCs w:val="24"/>
        </w:rPr>
      </w:pPr>
      <w:r w:rsidRPr="00F53E40">
        <w:rPr>
          <w:rStyle w:val="Strong"/>
          <w:rFonts w:ascii="Calibri" w:hAnsi="Calibri"/>
          <w:sz w:val="24"/>
          <w:szCs w:val="24"/>
        </w:rPr>
        <w:t>Physical Abuse:</w:t>
      </w:r>
      <w:r w:rsidRPr="00F53E40">
        <w:rPr>
          <w:rFonts w:ascii="Calibri" w:hAnsi="Calibri"/>
          <w:sz w:val="24"/>
          <w:szCs w:val="24"/>
        </w:rPr>
        <w:t xml:space="preserve"> The intentional infliction of physical harm or injury.</w:t>
      </w:r>
    </w:p>
    <w:p w:rsidRPr="00F53E40" w:rsidR="007D3FD7" w:rsidP="006574E7" w:rsidRDefault="007D3FD7" w14:paraId="51084981" w14:textId="124F8CE7">
      <w:pPr>
        <w:pStyle w:val="ListParagraph"/>
        <w:numPr>
          <w:ilvl w:val="0"/>
          <w:numId w:val="3"/>
        </w:numPr>
        <w:rPr>
          <w:rFonts w:ascii="Calibri" w:hAnsi="Calibri"/>
          <w:sz w:val="24"/>
          <w:szCs w:val="24"/>
        </w:rPr>
      </w:pPr>
      <w:r w:rsidRPr="00F53E40">
        <w:rPr>
          <w:rStyle w:val="Strong"/>
          <w:rFonts w:ascii="Calibri" w:hAnsi="Calibri"/>
          <w:sz w:val="24"/>
          <w:szCs w:val="24"/>
        </w:rPr>
        <w:t>Emotional Abuse:</w:t>
      </w:r>
      <w:r w:rsidRPr="00F53E40">
        <w:rPr>
          <w:rFonts w:ascii="Calibri" w:hAnsi="Calibri"/>
          <w:sz w:val="24"/>
          <w:szCs w:val="24"/>
        </w:rPr>
        <w:t xml:space="preserve"> Behav</w:t>
      </w:r>
      <w:r w:rsidRPr="00F53E40" w:rsidR="00153BAE">
        <w:rPr>
          <w:rFonts w:ascii="Calibri" w:hAnsi="Calibri"/>
          <w:sz w:val="24"/>
          <w:szCs w:val="24"/>
        </w:rPr>
        <w:t>iou</w:t>
      </w:r>
      <w:r w:rsidRPr="00F53E40">
        <w:rPr>
          <w:rFonts w:ascii="Calibri" w:hAnsi="Calibri"/>
          <w:sz w:val="24"/>
          <w:szCs w:val="24"/>
        </w:rPr>
        <w:t>r that negatively impacts a person’s emotional well-being or self-esteem.</w:t>
      </w:r>
    </w:p>
    <w:p w:rsidRPr="00F53E40" w:rsidR="007D3FD7" w:rsidP="006574E7" w:rsidRDefault="007D3FD7" w14:paraId="45F8AE15" w14:textId="77777777">
      <w:pPr>
        <w:pStyle w:val="ListParagraph"/>
        <w:numPr>
          <w:ilvl w:val="0"/>
          <w:numId w:val="3"/>
        </w:numPr>
        <w:rPr>
          <w:rFonts w:ascii="Calibri" w:hAnsi="Calibri"/>
          <w:sz w:val="24"/>
          <w:szCs w:val="24"/>
        </w:rPr>
      </w:pPr>
      <w:r w:rsidRPr="00F53E40">
        <w:rPr>
          <w:rStyle w:val="Strong"/>
          <w:rFonts w:ascii="Calibri" w:hAnsi="Calibri"/>
          <w:sz w:val="24"/>
          <w:szCs w:val="24"/>
        </w:rPr>
        <w:t>Sexual Abuse:</w:t>
      </w:r>
      <w:r w:rsidRPr="00F53E40">
        <w:rPr>
          <w:rFonts w:ascii="Calibri" w:hAnsi="Calibri"/>
          <w:sz w:val="24"/>
          <w:szCs w:val="24"/>
        </w:rPr>
        <w:t xml:space="preserve"> Any non-consensual sexual activity or exploitation.</w:t>
      </w:r>
    </w:p>
    <w:p w:rsidRPr="00F53E40" w:rsidR="007D3FD7" w:rsidP="006574E7" w:rsidRDefault="007D3FD7" w14:paraId="703B3BC2" w14:textId="77777777">
      <w:pPr>
        <w:pStyle w:val="ListParagraph"/>
        <w:numPr>
          <w:ilvl w:val="0"/>
          <w:numId w:val="3"/>
        </w:numPr>
        <w:rPr>
          <w:rFonts w:ascii="Calibri" w:hAnsi="Calibri"/>
          <w:sz w:val="24"/>
          <w:szCs w:val="24"/>
        </w:rPr>
      </w:pPr>
      <w:r w:rsidRPr="00F53E40">
        <w:rPr>
          <w:rStyle w:val="Strong"/>
          <w:rFonts w:ascii="Calibri" w:hAnsi="Calibri"/>
          <w:sz w:val="24"/>
          <w:szCs w:val="24"/>
        </w:rPr>
        <w:t>Neglect:</w:t>
      </w:r>
      <w:r w:rsidRPr="00F53E40">
        <w:rPr>
          <w:rFonts w:ascii="Calibri" w:hAnsi="Calibri"/>
          <w:sz w:val="24"/>
          <w:szCs w:val="24"/>
        </w:rPr>
        <w:t xml:space="preserve"> Failure to provide necessary care, support, or supervision to an individual.</w:t>
      </w:r>
    </w:p>
    <w:p w:rsidRPr="00F53E40" w:rsidR="007D3FD7" w:rsidP="006574E7" w:rsidRDefault="007D3FD7" w14:paraId="2B708367" w14:textId="77777777">
      <w:pPr>
        <w:pStyle w:val="ListParagraph"/>
        <w:numPr>
          <w:ilvl w:val="0"/>
          <w:numId w:val="3"/>
        </w:numPr>
        <w:rPr>
          <w:rFonts w:ascii="Calibri" w:hAnsi="Calibri"/>
          <w:sz w:val="24"/>
          <w:szCs w:val="24"/>
        </w:rPr>
      </w:pPr>
      <w:r w:rsidRPr="00F53E40">
        <w:rPr>
          <w:rStyle w:val="Strong"/>
          <w:rFonts w:ascii="Calibri" w:hAnsi="Calibri"/>
          <w:sz w:val="24"/>
          <w:szCs w:val="24"/>
        </w:rPr>
        <w:t>Financial Abuse:</w:t>
      </w:r>
      <w:r w:rsidRPr="00F53E40">
        <w:rPr>
          <w:rFonts w:ascii="Calibri" w:hAnsi="Calibri"/>
          <w:sz w:val="24"/>
          <w:szCs w:val="24"/>
        </w:rPr>
        <w:t xml:space="preserve"> Misappropriation or exploitation of an individual's financial resources.</w:t>
      </w:r>
    </w:p>
    <w:p w:rsidRPr="00FD0C8E" w:rsidR="004B0D75" w:rsidP="007D3FD7" w:rsidRDefault="007D3FD7" w14:paraId="11B7C261" w14:textId="57C50921">
      <w:pPr>
        <w:pStyle w:val="ListParagraph"/>
        <w:numPr>
          <w:ilvl w:val="0"/>
          <w:numId w:val="3"/>
        </w:numPr>
        <w:rPr>
          <w:rFonts w:ascii="Calibri" w:hAnsi="Calibri"/>
          <w:sz w:val="24"/>
          <w:szCs w:val="24"/>
        </w:rPr>
      </w:pPr>
      <w:r w:rsidRPr="00F53E40">
        <w:rPr>
          <w:rStyle w:val="Strong"/>
          <w:rFonts w:ascii="Calibri" w:hAnsi="Calibri"/>
          <w:sz w:val="24"/>
          <w:szCs w:val="24"/>
        </w:rPr>
        <w:t>Institutional Abuse:</w:t>
      </w:r>
      <w:r w:rsidRPr="00F53E40">
        <w:rPr>
          <w:rFonts w:ascii="Calibri" w:hAnsi="Calibri"/>
          <w:sz w:val="24"/>
          <w:szCs w:val="24"/>
        </w:rPr>
        <w:t xml:space="preserve"> Poor care practices within institutions or organizations that harm individuals.</w:t>
      </w:r>
    </w:p>
    <w:p w:rsidRPr="00F53E40" w:rsidR="004B0D75" w:rsidP="007D3FD7" w:rsidRDefault="004B0D75" w14:paraId="52CF211F" w14:textId="77777777">
      <w:pPr>
        <w:rPr>
          <w:rFonts w:ascii="Calibri" w:hAnsi="Calibri"/>
          <w:sz w:val="24"/>
          <w:szCs w:val="24"/>
        </w:rPr>
      </w:pPr>
    </w:p>
    <w:p w:rsidRPr="00F53E40" w:rsidR="00EF2668" w:rsidP="004B0D75" w:rsidRDefault="00CF1D75" w14:paraId="34905C48" w14:textId="60436D9D">
      <w:pPr>
        <w:pStyle w:val="Heading1"/>
      </w:pPr>
      <w:bookmarkStart w:name="_Toc179224366" w:id="5"/>
      <w:r w:rsidRPr="00F53E40">
        <w:t>Legal Framework</w:t>
      </w:r>
      <w:bookmarkEnd w:id="5"/>
    </w:p>
    <w:p w:rsidRPr="00F53E40" w:rsidR="00E724D7" w:rsidP="00F26C86" w:rsidRDefault="00E724D7" w14:paraId="0F56B48B" w14:textId="77777777">
      <w:pPr>
        <w:pStyle w:val="ListParagraph"/>
        <w:rPr>
          <w:rFonts w:ascii="Calibri" w:hAnsi="Calibri"/>
          <w:sz w:val="24"/>
          <w:szCs w:val="24"/>
        </w:rPr>
      </w:pPr>
    </w:p>
    <w:p w:rsidRPr="00F53E40" w:rsidR="00E724D7" w:rsidP="00F26C86" w:rsidRDefault="00E724D7" w14:paraId="70D4E518" w14:textId="3E18202D">
      <w:pPr>
        <w:rPr>
          <w:rFonts w:ascii="Calibri" w:hAnsi="Calibri" w:eastAsia="Times New Roman" w:cs="Times New Roman"/>
          <w:sz w:val="24"/>
          <w:szCs w:val="24"/>
          <w:lang w:eastAsia="en-GB"/>
        </w:rPr>
      </w:pPr>
      <w:r w:rsidRPr="00F53E40">
        <w:rPr>
          <w:rFonts w:ascii="Calibri" w:hAnsi="Calibri" w:eastAsia="Times New Roman" w:cs="Times New Roman"/>
          <w:sz w:val="24"/>
          <w:szCs w:val="24"/>
          <w:lang w:eastAsia="en-GB"/>
        </w:rPr>
        <w:t xml:space="preserve">The College will operate within statutory duties and adhere to Welsh Government policies and regulations to </w:t>
      </w:r>
      <w:r w:rsidRPr="00F53E40" w:rsidR="009B4C1A">
        <w:rPr>
          <w:rFonts w:ascii="Calibri" w:hAnsi="Calibri" w:eastAsia="Times New Roman" w:cs="Times New Roman"/>
          <w:sz w:val="24"/>
          <w:szCs w:val="24"/>
          <w:lang w:eastAsia="en-GB"/>
        </w:rPr>
        <w:t>fulfil</w:t>
      </w:r>
      <w:r w:rsidRPr="00F53E40">
        <w:rPr>
          <w:rFonts w:ascii="Calibri" w:hAnsi="Calibri" w:eastAsia="Times New Roman" w:cs="Times New Roman"/>
          <w:sz w:val="24"/>
          <w:szCs w:val="24"/>
          <w:lang w:eastAsia="en-GB"/>
        </w:rPr>
        <w:t xml:space="preserve"> its safeguarding responsibilities. Relevant legislation and guidance include:</w:t>
      </w:r>
    </w:p>
    <w:p w:rsidRPr="00F53E40" w:rsidR="009B4C1A" w:rsidP="006574E7" w:rsidRDefault="00E724D7" w14:paraId="7FFB91F7" w14:textId="68FBB51C">
      <w:pPr>
        <w:pStyle w:val="ListParagraph"/>
        <w:numPr>
          <w:ilvl w:val="0"/>
          <w:numId w:val="4"/>
        </w:numPr>
        <w:rPr>
          <w:rFonts w:ascii="Calibri" w:hAnsi="Calibri" w:eastAsia="Times New Roman" w:cs="Times New Roman"/>
          <w:sz w:val="24"/>
          <w:szCs w:val="24"/>
          <w:lang w:eastAsia="en-GB"/>
        </w:rPr>
      </w:pPr>
      <w:r w:rsidRPr="00F53E40">
        <w:rPr>
          <w:rFonts w:ascii="Calibri" w:hAnsi="Calibri" w:eastAsia="Times New Roman" w:cs="Times New Roman"/>
          <w:b/>
          <w:bCs/>
          <w:sz w:val="24"/>
          <w:szCs w:val="24"/>
          <w:lang w:eastAsia="en-GB"/>
        </w:rPr>
        <w:lastRenderedPageBreak/>
        <w:t>Keeping Learners Safe:</w:t>
      </w:r>
      <w:r w:rsidRPr="00F53E40">
        <w:rPr>
          <w:rFonts w:ascii="Calibri" w:hAnsi="Calibri" w:eastAsia="Times New Roman" w:cs="Times New Roman"/>
          <w:sz w:val="24"/>
          <w:szCs w:val="24"/>
          <w:lang w:eastAsia="en-GB"/>
        </w:rPr>
        <w:t xml:space="preserve"> Guidance for local authorities, governing bodies, and proprietors of independent schools under the Education Act 2002 (Welsh Government Document No: 283/2022, issued March 2022).</w:t>
      </w:r>
    </w:p>
    <w:p w:rsidRPr="00F53E40" w:rsidR="00E724D7" w:rsidP="006574E7" w:rsidRDefault="00E724D7" w14:paraId="057EDA61" w14:textId="77777777">
      <w:pPr>
        <w:pStyle w:val="ListParagraph"/>
        <w:numPr>
          <w:ilvl w:val="0"/>
          <w:numId w:val="4"/>
        </w:numPr>
        <w:rPr>
          <w:rFonts w:ascii="Calibri" w:hAnsi="Calibri" w:eastAsia="Times New Roman" w:cs="Times New Roman"/>
          <w:sz w:val="24"/>
          <w:szCs w:val="24"/>
          <w:lang w:eastAsia="en-GB"/>
        </w:rPr>
      </w:pPr>
      <w:r w:rsidRPr="00F53E40">
        <w:rPr>
          <w:rFonts w:ascii="Calibri" w:hAnsi="Calibri" w:eastAsia="Times New Roman" w:cs="Times New Roman"/>
          <w:b/>
          <w:bCs/>
          <w:sz w:val="24"/>
          <w:szCs w:val="24"/>
          <w:lang w:eastAsia="en-GB"/>
        </w:rPr>
        <w:t>Safeguarding Children in Education:</w:t>
      </w:r>
      <w:r w:rsidRPr="00F53E40">
        <w:rPr>
          <w:rFonts w:ascii="Calibri" w:hAnsi="Calibri" w:eastAsia="Times New Roman" w:cs="Times New Roman"/>
          <w:sz w:val="24"/>
          <w:szCs w:val="24"/>
          <w:lang w:eastAsia="en-GB"/>
        </w:rPr>
        <w:t xml:space="preserve"> Guidance for handling allegations of abuse against teachers and staff (Welsh Government Circular No: 009/2014, issued April 2014).</w:t>
      </w:r>
    </w:p>
    <w:p w:rsidRPr="00F53E40" w:rsidR="00E724D7" w:rsidP="006574E7" w:rsidRDefault="00E724D7" w14:paraId="6E8C75D4" w14:textId="77777777">
      <w:pPr>
        <w:pStyle w:val="ListParagraph"/>
        <w:numPr>
          <w:ilvl w:val="0"/>
          <w:numId w:val="4"/>
        </w:numPr>
        <w:rPr>
          <w:rFonts w:ascii="Calibri" w:hAnsi="Calibri" w:eastAsia="Times New Roman" w:cs="Times New Roman"/>
          <w:sz w:val="24"/>
          <w:szCs w:val="24"/>
          <w:lang w:eastAsia="en-GB"/>
        </w:rPr>
      </w:pPr>
      <w:r w:rsidRPr="00F53E40">
        <w:rPr>
          <w:rFonts w:ascii="Calibri" w:hAnsi="Calibri" w:eastAsia="Times New Roman" w:cs="Times New Roman"/>
          <w:b/>
          <w:bCs/>
          <w:sz w:val="24"/>
          <w:szCs w:val="24"/>
          <w:lang w:eastAsia="en-GB"/>
        </w:rPr>
        <w:t>Children Act 1989 and 2004:</w:t>
      </w:r>
      <w:r w:rsidRPr="00F53E40">
        <w:rPr>
          <w:rFonts w:ascii="Calibri" w:hAnsi="Calibri" w:eastAsia="Times New Roman" w:cs="Times New Roman"/>
          <w:sz w:val="24"/>
          <w:szCs w:val="24"/>
          <w:lang w:eastAsia="en-GB"/>
        </w:rPr>
        <w:t xml:space="preserve"> Establishes the framework for child protection and safeguarding responsibilities, including Section 175 of the Education Act 2002 and Sections 141F, 141G, and 141H regarding local authorities and governing bodies.</w:t>
      </w:r>
    </w:p>
    <w:p w:rsidRPr="00F53E40" w:rsidR="00E724D7" w:rsidP="006574E7" w:rsidRDefault="00E724D7" w14:paraId="1D9147DE" w14:textId="77777777">
      <w:pPr>
        <w:pStyle w:val="ListParagraph"/>
        <w:numPr>
          <w:ilvl w:val="0"/>
          <w:numId w:val="4"/>
        </w:numPr>
        <w:rPr>
          <w:rFonts w:ascii="Calibri" w:hAnsi="Calibri" w:eastAsia="Times New Roman" w:cs="Times New Roman"/>
          <w:sz w:val="24"/>
          <w:szCs w:val="24"/>
          <w:lang w:eastAsia="en-GB"/>
        </w:rPr>
      </w:pPr>
      <w:r w:rsidRPr="00F53E40">
        <w:rPr>
          <w:rFonts w:ascii="Calibri" w:hAnsi="Calibri" w:eastAsia="Times New Roman" w:cs="Times New Roman"/>
          <w:b/>
          <w:bCs/>
          <w:sz w:val="24"/>
          <w:szCs w:val="24"/>
          <w:lang w:eastAsia="en-GB"/>
        </w:rPr>
        <w:t>Working Together Under the Children Act 2004:</w:t>
      </w:r>
      <w:r w:rsidRPr="00F53E40">
        <w:rPr>
          <w:rFonts w:ascii="Calibri" w:hAnsi="Calibri" w:eastAsia="Times New Roman" w:cs="Times New Roman"/>
          <w:sz w:val="24"/>
          <w:szCs w:val="24"/>
          <w:lang w:eastAsia="en-GB"/>
        </w:rPr>
        <w:t xml:space="preserve"> Provides guidance for local safeguarding boards and statutory partners.</w:t>
      </w:r>
    </w:p>
    <w:p w:rsidRPr="00F53E40" w:rsidR="00E724D7" w:rsidP="006574E7" w:rsidRDefault="00E724D7" w14:paraId="697EE13E" w14:textId="77777777">
      <w:pPr>
        <w:pStyle w:val="ListParagraph"/>
        <w:numPr>
          <w:ilvl w:val="0"/>
          <w:numId w:val="4"/>
        </w:numPr>
        <w:rPr>
          <w:rFonts w:ascii="Calibri" w:hAnsi="Calibri" w:eastAsia="Times New Roman" w:cs="Times New Roman"/>
          <w:sz w:val="24"/>
          <w:szCs w:val="24"/>
          <w:lang w:eastAsia="en-GB"/>
        </w:rPr>
      </w:pPr>
      <w:r w:rsidRPr="00F53E40">
        <w:rPr>
          <w:rFonts w:ascii="Calibri" w:hAnsi="Calibri" w:eastAsia="Times New Roman" w:cs="Times New Roman"/>
          <w:b/>
          <w:bCs/>
          <w:sz w:val="24"/>
          <w:szCs w:val="24"/>
          <w:lang w:eastAsia="en-GB"/>
        </w:rPr>
        <w:t>All Wales Child Protection Procedures 2008:</w:t>
      </w:r>
      <w:r w:rsidRPr="00F53E40">
        <w:rPr>
          <w:rFonts w:ascii="Calibri" w:hAnsi="Calibri" w:eastAsia="Times New Roman" w:cs="Times New Roman"/>
          <w:sz w:val="24"/>
          <w:szCs w:val="24"/>
          <w:lang w:eastAsia="en-GB"/>
        </w:rPr>
        <w:t xml:space="preserve"> Outlines procedures for child protection in Wales.</w:t>
      </w:r>
    </w:p>
    <w:p w:rsidRPr="00F53E40" w:rsidR="00E724D7" w:rsidP="006574E7" w:rsidRDefault="00E724D7" w14:paraId="4394004F" w14:textId="77777777">
      <w:pPr>
        <w:pStyle w:val="ListParagraph"/>
        <w:numPr>
          <w:ilvl w:val="0"/>
          <w:numId w:val="4"/>
        </w:numPr>
        <w:rPr>
          <w:rFonts w:ascii="Calibri" w:hAnsi="Calibri" w:eastAsia="Times New Roman" w:cs="Times New Roman"/>
          <w:sz w:val="24"/>
          <w:szCs w:val="24"/>
          <w:lang w:eastAsia="en-GB"/>
        </w:rPr>
      </w:pPr>
      <w:r w:rsidRPr="00F53E40">
        <w:rPr>
          <w:rFonts w:ascii="Calibri" w:hAnsi="Calibri" w:eastAsia="Times New Roman" w:cs="Times New Roman"/>
          <w:b/>
          <w:bCs/>
          <w:sz w:val="24"/>
          <w:szCs w:val="24"/>
          <w:lang w:eastAsia="en-GB"/>
        </w:rPr>
        <w:t>Allegations of Professional Abuse Procedures:</w:t>
      </w:r>
      <w:r w:rsidRPr="00F53E40">
        <w:rPr>
          <w:rFonts w:ascii="Calibri" w:hAnsi="Calibri" w:eastAsia="Times New Roman" w:cs="Times New Roman"/>
          <w:sz w:val="24"/>
          <w:szCs w:val="24"/>
          <w:lang w:eastAsia="en-GB"/>
        </w:rPr>
        <w:t xml:space="preserve"> As per AWCPP Part IV and Welsh Government Circular 009/2014 for handling allegations against educational staff.</w:t>
      </w:r>
    </w:p>
    <w:p w:rsidRPr="00F53E40" w:rsidR="00E724D7" w:rsidP="006574E7" w:rsidRDefault="00E724D7" w14:paraId="1FDCA90C" w14:textId="77777777">
      <w:pPr>
        <w:pStyle w:val="ListParagraph"/>
        <w:numPr>
          <w:ilvl w:val="0"/>
          <w:numId w:val="4"/>
        </w:numPr>
        <w:rPr>
          <w:rFonts w:ascii="Calibri" w:hAnsi="Calibri" w:eastAsia="Times New Roman" w:cs="Times New Roman"/>
          <w:sz w:val="24"/>
          <w:szCs w:val="24"/>
          <w:lang w:eastAsia="en-GB"/>
        </w:rPr>
      </w:pPr>
      <w:r w:rsidRPr="00F53E40">
        <w:rPr>
          <w:rFonts w:ascii="Calibri" w:hAnsi="Calibri" w:eastAsia="Times New Roman" w:cs="Times New Roman"/>
          <w:b/>
          <w:bCs/>
          <w:sz w:val="24"/>
          <w:szCs w:val="24"/>
          <w:lang w:eastAsia="en-GB"/>
        </w:rPr>
        <w:t>Safeguarding Vulnerable Groups Act 2006:</w:t>
      </w:r>
      <w:r w:rsidRPr="00F53E40">
        <w:rPr>
          <w:rFonts w:ascii="Calibri" w:hAnsi="Calibri" w:eastAsia="Times New Roman" w:cs="Times New Roman"/>
          <w:sz w:val="24"/>
          <w:szCs w:val="24"/>
          <w:lang w:eastAsia="en-GB"/>
        </w:rPr>
        <w:t xml:space="preserve"> Section 59 pertains to safeguarding individuals aged 18 and over.</w:t>
      </w:r>
    </w:p>
    <w:p w:rsidRPr="00F53E40" w:rsidR="00E724D7" w:rsidP="006574E7" w:rsidRDefault="00E724D7" w14:paraId="6F4DFCBC" w14:textId="77777777">
      <w:pPr>
        <w:pStyle w:val="ListParagraph"/>
        <w:numPr>
          <w:ilvl w:val="0"/>
          <w:numId w:val="4"/>
        </w:numPr>
        <w:rPr>
          <w:rFonts w:ascii="Calibri" w:hAnsi="Calibri" w:eastAsia="Times New Roman" w:cs="Times New Roman"/>
          <w:sz w:val="24"/>
          <w:szCs w:val="24"/>
          <w:lang w:eastAsia="en-GB"/>
        </w:rPr>
      </w:pPr>
      <w:proofErr w:type="gramStart"/>
      <w:r w:rsidRPr="00F53E40">
        <w:rPr>
          <w:rFonts w:ascii="Calibri" w:hAnsi="Calibri" w:eastAsia="Times New Roman" w:cs="Times New Roman"/>
          <w:b/>
          <w:bCs/>
          <w:sz w:val="24"/>
          <w:szCs w:val="24"/>
          <w:lang w:eastAsia="en-GB"/>
        </w:rPr>
        <w:t>Counter-Terrorism</w:t>
      </w:r>
      <w:proofErr w:type="gramEnd"/>
      <w:r w:rsidRPr="00F53E40">
        <w:rPr>
          <w:rFonts w:ascii="Calibri" w:hAnsi="Calibri" w:eastAsia="Times New Roman" w:cs="Times New Roman"/>
          <w:b/>
          <w:bCs/>
          <w:sz w:val="24"/>
          <w:szCs w:val="24"/>
          <w:lang w:eastAsia="en-GB"/>
        </w:rPr>
        <w:t xml:space="preserve"> and Security Act 2015 (PREVENT Duty):</w:t>
      </w:r>
      <w:r w:rsidRPr="00F53E40">
        <w:rPr>
          <w:rFonts w:ascii="Calibri" w:hAnsi="Calibri" w:eastAsia="Times New Roman" w:cs="Times New Roman"/>
          <w:sz w:val="24"/>
          <w:szCs w:val="24"/>
          <w:lang w:eastAsia="en-GB"/>
        </w:rPr>
        <w:t xml:space="preserve"> Mandates specified authorities, including colleges, to prevent individuals from being drawn into terrorism.</w:t>
      </w:r>
    </w:p>
    <w:p w:rsidRPr="00F53E40" w:rsidR="00E724D7" w:rsidP="006574E7" w:rsidRDefault="00E724D7" w14:paraId="1DE5AE29" w14:textId="77777777">
      <w:pPr>
        <w:pStyle w:val="ListParagraph"/>
        <w:numPr>
          <w:ilvl w:val="0"/>
          <w:numId w:val="4"/>
        </w:numPr>
        <w:rPr>
          <w:rFonts w:ascii="Calibri" w:hAnsi="Calibri" w:eastAsia="Times New Roman" w:cs="Times New Roman"/>
          <w:sz w:val="24"/>
          <w:szCs w:val="24"/>
          <w:lang w:eastAsia="en-GB"/>
        </w:rPr>
      </w:pPr>
      <w:r w:rsidRPr="00F53E40">
        <w:rPr>
          <w:rFonts w:ascii="Calibri" w:hAnsi="Calibri" w:eastAsia="Times New Roman" w:cs="Times New Roman"/>
          <w:b/>
          <w:bCs/>
          <w:sz w:val="24"/>
          <w:szCs w:val="24"/>
          <w:lang w:eastAsia="en-GB"/>
        </w:rPr>
        <w:t>Health and Safety at Work Act 1974:</w:t>
      </w:r>
      <w:r w:rsidRPr="00F53E40">
        <w:rPr>
          <w:rFonts w:ascii="Calibri" w:hAnsi="Calibri" w:eastAsia="Times New Roman" w:cs="Times New Roman"/>
          <w:sz w:val="24"/>
          <w:szCs w:val="24"/>
          <w:lang w:eastAsia="en-GB"/>
        </w:rPr>
        <w:t xml:space="preserve"> Ensures safe working conditions within the College.</w:t>
      </w:r>
    </w:p>
    <w:p w:rsidRPr="00F53E40" w:rsidR="00E724D7" w:rsidP="006574E7" w:rsidRDefault="00E724D7" w14:paraId="0F572A19" w14:textId="77777777">
      <w:pPr>
        <w:pStyle w:val="ListParagraph"/>
        <w:numPr>
          <w:ilvl w:val="0"/>
          <w:numId w:val="4"/>
        </w:numPr>
        <w:rPr>
          <w:rFonts w:ascii="Calibri" w:hAnsi="Calibri" w:eastAsia="Times New Roman" w:cs="Times New Roman"/>
          <w:sz w:val="24"/>
          <w:szCs w:val="24"/>
          <w:lang w:eastAsia="en-GB"/>
        </w:rPr>
      </w:pPr>
      <w:r w:rsidRPr="00F53E40">
        <w:rPr>
          <w:rFonts w:ascii="Calibri" w:hAnsi="Calibri" w:eastAsia="Times New Roman" w:cs="Times New Roman"/>
          <w:b/>
          <w:bCs/>
          <w:sz w:val="24"/>
          <w:szCs w:val="24"/>
          <w:lang w:eastAsia="en-GB"/>
        </w:rPr>
        <w:t>Data Protection Act 1998:</w:t>
      </w:r>
      <w:r w:rsidRPr="00F53E40">
        <w:rPr>
          <w:rFonts w:ascii="Calibri" w:hAnsi="Calibri" w:eastAsia="Times New Roman" w:cs="Times New Roman"/>
          <w:sz w:val="24"/>
          <w:szCs w:val="24"/>
          <w:lang w:eastAsia="en-GB"/>
        </w:rPr>
        <w:t xml:space="preserve"> Governs the handling of personal data in safeguarding processes.</w:t>
      </w:r>
    </w:p>
    <w:p w:rsidRPr="00F53E40" w:rsidR="00E724D7" w:rsidP="006574E7" w:rsidRDefault="00E724D7" w14:paraId="1DF6B456" w14:textId="77777777">
      <w:pPr>
        <w:pStyle w:val="ListParagraph"/>
        <w:numPr>
          <w:ilvl w:val="0"/>
          <w:numId w:val="4"/>
        </w:numPr>
        <w:rPr>
          <w:rFonts w:ascii="Calibri" w:hAnsi="Calibri" w:eastAsia="Times New Roman" w:cs="Times New Roman"/>
          <w:sz w:val="24"/>
          <w:szCs w:val="24"/>
          <w:lang w:eastAsia="en-GB"/>
        </w:rPr>
      </w:pPr>
      <w:r w:rsidRPr="00F53E40">
        <w:rPr>
          <w:rFonts w:ascii="Calibri" w:hAnsi="Calibri" w:eastAsia="Times New Roman" w:cs="Times New Roman"/>
          <w:b/>
          <w:bCs/>
          <w:sz w:val="24"/>
          <w:szCs w:val="24"/>
          <w:lang w:eastAsia="en-GB"/>
        </w:rPr>
        <w:t>Human Rights Act 1998:</w:t>
      </w:r>
      <w:r w:rsidRPr="00F53E40">
        <w:rPr>
          <w:rFonts w:ascii="Calibri" w:hAnsi="Calibri" w:eastAsia="Times New Roman" w:cs="Times New Roman"/>
          <w:sz w:val="24"/>
          <w:szCs w:val="24"/>
          <w:lang w:eastAsia="en-GB"/>
        </w:rPr>
        <w:t xml:space="preserve"> Protects individual rights in safeguarding practices.</w:t>
      </w:r>
    </w:p>
    <w:p w:rsidRPr="00F53E40" w:rsidR="00E724D7" w:rsidP="006574E7" w:rsidRDefault="00E724D7" w14:paraId="1C710403" w14:textId="77777777">
      <w:pPr>
        <w:pStyle w:val="ListParagraph"/>
        <w:numPr>
          <w:ilvl w:val="0"/>
          <w:numId w:val="4"/>
        </w:numPr>
        <w:rPr>
          <w:rFonts w:ascii="Calibri" w:hAnsi="Calibri" w:eastAsia="Times New Roman" w:cs="Times New Roman"/>
          <w:sz w:val="24"/>
          <w:szCs w:val="24"/>
          <w:lang w:eastAsia="en-GB"/>
        </w:rPr>
      </w:pPr>
      <w:r w:rsidRPr="00F53E40">
        <w:rPr>
          <w:rFonts w:ascii="Calibri" w:hAnsi="Calibri" w:eastAsia="Times New Roman" w:cs="Times New Roman"/>
          <w:b/>
          <w:bCs/>
          <w:sz w:val="24"/>
          <w:szCs w:val="24"/>
          <w:lang w:eastAsia="en-GB"/>
        </w:rPr>
        <w:t>Public Interest Disclosure Act 1998:</w:t>
      </w:r>
      <w:r w:rsidRPr="00F53E40">
        <w:rPr>
          <w:rFonts w:ascii="Calibri" w:hAnsi="Calibri" w:eastAsia="Times New Roman" w:cs="Times New Roman"/>
          <w:sz w:val="24"/>
          <w:szCs w:val="24"/>
          <w:lang w:eastAsia="en-GB"/>
        </w:rPr>
        <w:t xml:space="preserve"> Protects </w:t>
      </w:r>
      <w:proofErr w:type="spellStart"/>
      <w:r w:rsidRPr="00F53E40">
        <w:rPr>
          <w:rFonts w:ascii="Calibri" w:hAnsi="Calibri" w:eastAsia="Times New Roman" w:cs="Times New Roman"/>
          <w:sz w:val="24"/>
          <w:szCs w:val="24"/>
          <w:lang w:eastAsia="en-GB"/>
        </w:rPr>
        <w:t>whistleblowers</w:t>
      </w:r>
      <w:proofErr w:type="spellEnd"/>
      <w:r w:rsidRPr="00F53E40">
        <w:rPr>
          <w:rFonts w:ascii="Calibri" w:hAnsi="Calibri" w:eastAsia="Times New Roman" w:cs="Times New Roman"/>
          <w:sz w:val="24"/>
          <w:szCs w:val="24"/>
          <w:lang w:eastAsia="en-GB"/>
        </w:rPr>
        <w:t xml:space="preserve"> reporting concerns about safeguarding.</w:t>
      </w:r>
    </w:p>
    <w:p w:rsidRPr="00F53E40" w:rsidR="00E724D7" w:rsidP="006574E7" w:rsidRDefault="00E724D7" w14:paraId="36B3A67B" w14:textId="6629CB88">
      <w:pPr>
        <w:pStyle w:val="ListParagraph"/>
        <w:numPr>
          <w:ilvl w:val="0"/>
          <w:numId w:val="4"/>
        </w:numPr>
        <w:rPr>
          <w:rFonts w:ascii="Calibri" w:hAnsi="Calibri" w:eastAsia="Times New Roman" w:cs="Times New Roman"/>
          <w:sz w:val="24"/>
          <w:szCs w:val="24"/>
          <w:lang w:eastAsia="en-GB"/>
        </w:rPr>
      </w:pPr>
      <w:r w:rsidRPr="00F53E40">
        <w:rPr>
          <w:rFonts w:ascii="Calibri" w:hAnsi="Calibri" w:eastAsia="Times New Roman" w:cs="Times New Roman"/>
          <w:b/>
          <w:bCs/>
          <w:sz w:val="24"/>
          <w:szCs w:val="24"/>
          <w:lang w:eastAsia="en-GB"/>
        </w:rPr>
        <w:t>Mental Capacity Act 2005:</w:t>
      </w:r>
      <w:r w:rsidRPr="00F53E40">
        <w:rPr>
          <w:rFonts w:ascii="Calibri" w:hAnsi="Calibri" w:eastAsia="Times New Roman" w:cs="Times New Roman"/>
          <w:sz w:val="24"/>
          <w:szCs w:val="24"/>
          <w:lang w:eastAsia="en-GB"/>
        </w:rPr>
        <w:t xml:space="preserve"> Protects and empowers individuals who may lack the capacity to make decisions regarding their care and welfare.</w:t>
      </w:r>
    </w:p>
    <w:p w:rsidR="00F10A45" w:rsidP="00F26C86" w:rsidRDefault="00F10A45" w14:paraId="02E361FC" w14:textId="77777777">
      <w:pPr>
        <w:rPr>
          <w:rFonts w:ascii="Calibri" w:hAnsi="Calibri" w:eastAsia="Times New Roman"/>
          <w:sz w:val="24"/>
          <w:szCs w:val="24"/>
          <w:lang w:eastAsia="en-GB"/>
        </w:rPr>
      </w:pPr>
    </w:p>
    <w:p w:rsidRPr="00F53E40" w:rsidR="008D33F8" w:rsidP="00F26C86" w:rsidRDefault="008D33F8" w14:paraId="6C721CA3" w14:textId="11B25E96">
      <w:pPr>
        <w:rPr>
          <w:rFonts w:ascii="Calibri" w:hAnsi="Calibri" w:eastAsia="Times New Roman"/>
          <w:sz w:val="24"/>
          <w:szCs w:val="24"/>
          <w:lang w:eastAsia="en-GB"/>
        </w:rPr>
      </w:pPr>
      <w:r w:rsidRPr="00F53E40">
        <w:rPr>
          <w:rFonts w:ascii="Calibri" w:hAnsi="Calibri" w:eastAsia="Times New Roman"/>
          <w:sz w:val="24"/>
          <w:szCs w:val="24"/>
          <w:lang w:eastAsia="en-GB"/>
        </w:rPr>
        <w:t xml:space="preserve">Additional college policies that support this </w:t>
      </w:r>
      <w:r w:rsidRPr="00F53E40" w:rsidR="00512E5F">
        <w:rPr>
          <w:rFonts w:ascii="Calibri" w:hAnsi="Calibri" w:eastAsia="Times New Roman"/>
          <w:sz w:val="24"/>
          <w:szCs w:val="24"/>
          <w:lang w:eastAsia="en-GB"/>
        </w:rPr>
        <w:t>document</w:t>
      </w:r>
      <w:r w:rsidRPr="00F53E40">
        <w:rPr>
          <w:rFonts w:ascii="Calibri" w:hAnsi="Calibri" w:eastAsia="Times New Roman"/>
          <w:sz w:val="24"/>
          <w:szCs w:val="24"/>
          <w:lang w:eastAsia="en-GB"/>
        </w:rPr>
        <w:t xml:space="preserve"> include:</w:t>
      </w:r>
    </w:p>
    <w:p w:rsidRPr="00F53E40" w:rsidR="008D33F8" w:rsidP="006574E7" w:rsidRDefault="008D33F8" w14:paraId="6CB875F3" w14:textId="77777777">
      <w:pPr>
        <w:pStyle w:val="ListParagraph"/>
        <w:numPr>
          <w:ilvl w:val="0"/>
          <w:numId w:val="5"/>
        </w:numPr>
        <w:rPr>
          <w:rFonts w:ascii="Calibri" w:hAnsi="Calibri" w:cs="Segoe UI"/>
          <w:sz w:val="24"/>
          <w:szCs w:val="24"/>
        </w:rPr>
      </w:pPr>
      <w:r w:rsidRPr="00F53E40">
        <w:rPr>
          <w:rStyle w:val="normaltextrun"/>
          <w:rFonts w:ascii="Calibri" w:hAnsi="Calibri" w:cs="Segoe UI"/>
          <w:sz w:val="24"/>
          <w:szCs w:val="24"/>
        </w:rPr>
        <w:t>Student Dignity (Anti-bullying) Policy</w:t>
      </w:r>
      <w:r w:rsidRPr="00F53E40">
        <w:rPr>
          <w:rStyle w:val="eop"/>
          <w:rFonts w:ascii="Calibri" w:hAnsi="Calibri" w:cs="Segoe UI"/>
          <w:sz w:val="24"/>
          <w:szCs w:val="24"/>
        </w:rPr>
        <w:t> </w:t>
      </w:r>
    </w:p>
    <w:p w:rsidRPr="00F53E40" w:rsidR="008D33F8" w:rsidP="006574E7" w:rsidRDefault="008D33F8" w14:paraId="7B91E675" w14:textId="77777777">
      <w:pPr>
        <w:pStyle w:val="ListParagraph"/>
        <w:numPr>
          <w:ilvl w:val="0"/>
          <w:numId w:val="5"/>
        </w:numPr>
        <w:rPr>
          <w:rFonts w:ascii="Calibri" w:hAnsi="Calibri" w:cs="Segoe UI"/>
          <w:sz w:val="24"/>
          <w:szCs w:val="24"/>
        </w:rPr>
      </w:pPr>
      <w:r w:rsidRPr="00F53E40">
        <w:rPr>
          <w:rStyle w:val="normaltextrun"/>
          <w:rFonts w:ascii="Calibri" w:hAnsi="Calibri" w:cs="Segoe UI"/>
          <w:sz w:val="24"/>
          <w:szCs w:val="24"/>
        </w:rPr>
        <w:t>Health and Safety Policy</w:t>
      </w:r>
      <w:r w:rsidRPr="00F53E40">
        <w:rPr>
          <w:rStyle w:val="eop"/>
          <w:rFonts w:ascii="Calibri" w:hAnsi="Calibri" w:cs="Segoe UI"/>
          <w:sz w:val="24"/>
          <w:szCs w:val="24"/>
        </w:rPr>
        <w:t> </w:t>
      </w:r>
    </w:p>
    <w:p w:rsidRPr="00F53E40" w:rsidR="008D33F8" w:rsidP="006574E7" w:rsidRDefault="008D33F8" w14:paraId="27430806" w14:textId="77777777">
      <w:pPr>
        <w:pStyle w:val="ListParagraph"/>
        <w:numPr>
          <w:ilvl w:val="0"/>
          <w:numId w:val="5"/>
        </w:numPr>
        <w:rPr>
          <w:rFonts w:ascii="Calibri" w:hAnsi="Calibri" w:cs="Segoe UI"/>
          <w:sz w:val="24"/>
          <w:szCs w:val="24"/>
        </w:rPr>
      </w:pPr>
      <w:r w:rsidRPr="00F53E40">
        <w:rPr>
          <w:rStyle w:val="normaltextrun"/>
          <w:rFonts w:ascii="Calibri" w:hAnsi="Calibri" w:cs="Segoe UI"/>
          <w:sz w:val="24"/>
          <w:szCs w:val="24"/>
        </w:rPr>
        <w:t>E safety Policy</w:t>
      </w:r>
      <w:r w:rsidRPr="00F53E40">
        <w:rPr>
          <w:rStyle w:val="eop"/>
          <w:rFonts w:ascii="Calibri" w:hAnsi="Calibri" w:cs="Segoe UI"/>
          <w:sz w:val="24"/>
          <w:szCs w:val="24"/>
        </w:rPr>
        <w:t> </w:t>
      </w:r>
    </w:p>
    <w:p w:rsidRPr="00F53E40" w:rsidR="008D33F8" w:rsidP="006574E7" w:rsidRDefault="008D33F8" w14:paraId="519788D9" w14:textId="77777777">
      <w:pPr>
        <w:pStyle w:val="ListParagraph"/>
        <w:numPr>
          <w:ilvl w:val="0"/>
          <w:numId w:val="5"/>
        </w:numPr>
        <w:rPr>
          <w:rFonts w:ascii="Calibri" w:hAnsi="Calibri" w:cs="Segoe UI"/>
          <w:sz w:val="24"/>
          <w:szCs w:val="24"/>
        </w:rPr>
      </w:pPr>
      <w:r w:rsidRPr="00F53E40">
        <w:rPr>
          <w:rStyle w:val="normaltextrun"/>
          <w:rFonts w:ascii="Calibri" w:hAnsi="Calibri" w:cs="Segoe UI"/>
          <w:sz w:val="24"/>
          <w:szCs w:val="24"/>
        </w:rPr>
        <w:t>Equality Policy</w:t>
      </w:r>
      <w:r w:rsidRPr="00F53E40">
        <w:rPr>
          <w:rStyle w:val="eop"/>
          <w:rFonts w:ascii="Calibri" w:hAnsi="Calibri" w:cs="Segoe UI"/>
          <w:sz w:val="24"/>
          <w:szCs w:val="24"/>
        </w:rPr>
        <w:t> </w:t>
      </w:r>
    </w:p>
    <w:p w:rsidRPr="00F53E40" w:rsidR="008D33F8" w:rsidP="006574E7" w:rsidRDefault="008D33F8" w14:paraId="3D69CF4A" w14:textId="77777777">
      <w:pPr>
        <w:pStyle w:val="ListParagraph"/>
        <w:numPr>
          <w:ilvl w:val="0"/>
          <w:numId w:val="5"/>
        </w:numPr>
        <w:rPr>
          <w:rFonts w:ascii="Calibri" w:hAnsi="Calibri" w:cs="Segoe UI"/>
          <w:sz w:val="24"/>
          <w:szCs w:val="24"/>
        </w:rPr>
      </w:pPr>
      <w:r w:rsidRPr="00F53E40">
        <w:rPr>
          <w:rStyle w:val="normaltextrun"/>
          <w:rFonts w:ascii="Calibri" w:hAnsi="Calibri" w:cs="Segoe UI"/>
          <w:sz w:val="24"/>
          <w:szCs w:val="24"/>
        </w:rPr>
        <w:t>Counselling Policy</w:t>
      </w:r>
      <w:r w:rsidRPr="00F53E40">
        <w:rPr>
          <w:rStyle w:val="eop"/>
          <w:rFonts w:ascii="Calibri" w:hAnsi="Calibri" w:cs="Segoe UI"/>
          <w:sz w:val="24"/>
          <w:szCs w:val="24"/>
        </w:rPr>
        <w:t> </w:t>
      </w:r>
    </w:p>
    <w:p w:rsidRPr="00F53E40" w:rsidR="008D33F8" w:rsidP="006574E7" w:rsidRDefault="008D33F8" w14:paraId="1F421749" w14:textId="77777777">
      <w:pPr>
        <w:pStyle w:val="ListParagraph"/>
        <w:numPr>
          <w:ilvl w:val="0"/>
          <w:numId w:val="5"/>
        </w:numPr>
        <w:rPr>
          <w:rFonts w:ascii="Calibri" w:hAnsi="Calibri" w:cs="Segoe UI"/>
          <w:sz w:val="24"/>
          <w:szCs w:val="24"/>
        </w:rPr>
      </w:pPr>
      <w:r w:rsidRPr="00F53E40">
        <w:rPr>
          <w:rStyle w:val="normaltextrun"/>
          <w:rFonts w:ascii="Calibri" w:hAnsi="Calibri" w:cs="Segoe UI"/>
          <w:sz w:val="24"/>
          <w:szCs w:val="24"/>
        </w:rPr>
        <w:t>Studentship Policy</w:t>
      </w:r>
      <w:r w:rsidRPr="00F53E40">
        <w:rPr>
          <w:rStyle w:val="eop"/>
          <w:rFonts w:ascii="Calibri" w:hAnsi="Calibri" w:cs="Segoe UI"/>
          <w:sz w:val="24"/>
          <w:szCs w:val="24"/>
        </w:rPr>
        <w:t> </w:t>
      </w:r>
    </w:p>
    <w:p w:rsidRPr="00F53E40" w:rsidR="008D33F8" w:rsidP="006574E7" w:rsidRDefault="008D33F8" w14:paraId="45841759" w14:textId="77777777">
      <w:pPr>
        <w:pStyle w:val="ListParagraph"/>
        <w:numPr>
          <w:ilvl w:val="0"/>
          <w:numId w:val="5"/>
        </w:numPr>
        <w:rPr>
          <w:rFonts w:ascii="Calibri" w:hAnsi="Calibri" w:cs="Segoe UI"/>
          <w:sz w:val="24"/>
          <w:szCs w:val="24"/>
        </w:rPr>
      </w:pPr>
      <w:r w:rsidRPr="00F53E40">
        <w:rPr>
          <w:rStyle w:val="normaltextrun"/>
          <w:rFonts w:ascii="Calibri" w:hAnsi="Calibri" w:cs="Segoe UI"/>
          <w:sz w:val="24"/>
          <w:szCs w:val="24"/>
        </w:rPr>
        <w:t>Prevent Policy</w:t>
      </w:r>
      <w:r w:rsidRPr="00F53E40">
        <w:rPr>
          <w:rStyle w:val="eop"/>
          <w:rFonts w:ascii="Calibri" w:hAnsi="Calibri" w:cs="Segoe UI"/>
          <w:sz w:val="24"/>
          <w:szCs w:val="24"/>
        </w:rPr>
        <w:t> </w:t>
      </w:r>
    </w:p>
    <w:p w:rsidRPr="00F53E40" w:rsidR="008D33F8" w:rsidP="006574E7" w:rsidRDefault="008D33F8" w14:paraId="77808446" w14:textId="77777777">
      <w:pPr>
        <w:pStyle w:val="ListParagraph"/>
        <w:numPr>
          <w:ilvl w:val="0"/>
          <w:numId w:val="5"/>
        </w:numPr>
        <w:rPr>
          <w:rFonts w:ascii="Calibri" w:hAnsi="Calibri" w:cs="Segoe UI"/>
          <w:sz w:val="24"/>
          <w:szCs w:val="24"/>
        </w:rPr>
      </w:pPr>
      <w:r w:rsidRPr="00F53E40">
        <w:rPr>
          <w:rStyle w:val="normaltextrun"/>
          <w:rFonts w:ascii="Calibri" w:hAnsi="Calibri" w:cs="Segoe UI"/>
          <w:sz w:val="24"/>
          <w:szCs w:val="24"/>
        </w:rPr>
        <w:t>Illegal Substances Policy</w:t>
      </w:r>
      <w:r w:rsidRPr="00F53E40">
        <w:rPr>
          <w:rStyle w:val="eop"/>
          <w:rFonts w:ascii="Calibri" w:hAnsi="Calibri" w:cs="Segoe UI"/>
          <w:sz w:val="24"/>
          <w:szCs w:val="24"/>
        </w:rPr>
        <w:t> </w:t>
      </w:r>
    </w:p>
    <w:p w:rsidRPr="00F53E40" w:rsidR="008D33F8" w:rsidP="006574E7" w:rsidRDefault="008D33F8" w14:paraId="185F748F" w14:textId="5E5763D0">
      <w:pPr>
        <w:pStyle w:val="ListParagraph"/>
        <w:numPr>
          <w:ilvl w:val="0"/>
          <w:numId w:val="5"/>
        </w:numPr>
        <w:rPr>
          <w:rStyle w:val="eop"/>
          <w:rFonts w:ascii="Calibri" w:hAnsi="Calibri" w:eastAsia="Times New Roman" w:cs="Segoe UI"/>
          <w:sz w:val="24"/>
          <w:szCs w:val="24"/>
        </w:rPr>
      </w:pPr>
      <w:r w:rsidRPr="00F53E40">
        <w:rPr>
          <w:rStyle w:val="normaltextrun"/>
          <w:rFonts w:ascii="Calibri" w:hAnsi="Calibri" w:cs="Segoe UI" w:eastAsiaTheme="majorEastAsia"/>
          <w:sz w:val="24"/>
          <w:szCs w:val="24"/>
        </w:rPr>
        <w:t xml:space="preserve">Antiracism Action </w:t>
      </w:r>
      <w:r w:rsidRPr="00F53E40">
        <w:rPr>
          <w:rStyle w:val="normaltextrun"/>
          <w:rFonts w:ascii="Calibri" w:hAnsi="Calibri" w:cs="Segoe UI"/>
          <w:sz w:val="24"/>
          <w:szCs w:val="24"/>
        </w:rPr>
        <w:t>Plan</w:t>
      </w:r>
      <w:r w:rsidRPr="00F53E40">
        <w:rPr>
          <w:rStyle w:val="eop"/>
          <w:rFonts w:ascii="Calibri" w:hAnsi="Calibri" w:cs="Segoe UI"/>
          <w:sz w:val="24"/>
          <w:szCs w:val="24"/>
        </w:rPr>
        <w:t> </w:t>
      </w:r>
    </w:p>
    <w:p w:rsidRPr="00F53E40" w:rsidR="008D33F8" w:rsidP="006574E7" w:rsidRDefault="008D33F8" w14:paraId="599D0624" w14:textId="29B4F321">
      <w:pPr>
        <w:pStyle w:val="ListParagraph"/>
        <w:numPr>
          <w:ilvl w:val="0"/>
          <w:numId w:val="5"/>
        </w:numPr>
        <w:rPr>
          <w:rStyle w:val="eop"/>
          <w:rFonts w:ascii="Calibri" w:hAnsi="Calibri" w:eastAsia="Times New Roman" w:cs="Segoe UI"/>
          <w:sz w:val="24"/>
          <w:szCs w:val="24"/>
        </w:rPr>
      </w:pPr>
      <w:r w:rsidRPr="00F53E40">
        <w:rPr>
          <w:rStyle w:val="eop"/>
          <w:rFonts w:ascii="Calibri" w:hAnsi="Calibri" w:cs="Segoe UI" w:eastAsiaTheme="majorEastAsia"/>
          <w:sz w:val="24"/>
          <w:szCs w:val="24"/>
        </w:rPr>
        <w:lastRenderedPageBreak/>
        <w:t>Fitness to Study Policy</w:t>
      </w:r>
    </w:p>
    <w:p w:rsidRPr="00F53E40" w:rsidR="00512E5F" w:rsidP="006574E7" w:rsidRDefault="00512E5F" w14:paraId="1DE0074A" w14:textId="083E5D66">
      <w:pPr>
        <w:pStyle w:val="ListParagraph"/>
        <w:numPr>
          <w:ilvl w:val="0"/>
          <w:numId w:val="5"/>
        </w:numPr>
        <w:rPr>
          <w:rStyle w:val="eop"/>
          <w:rFonts w:ascii="Calibri" w:hAnsi="Calibri" w:eastAsia="Times New Roman" w:cs="Segoe UI"/>
          <w:sz w:val="24"/>
          <w:szCs w:val="24"/>
        </w:rPr>
      </w:pPr>
      <w:r w:rsidRPr="00F53E40">
        <w:rPr>
          <w:rStyle w:val="eop"/>
          <w:rFonts w:ascii="Calibri" w:hAnsi="Calibri" w:cs="Segoe UI" w:eastAsiaTheme="majorEastAsia"/>
          <w:sz w:val="24"/>
          <w:szCs w:val="24"/>
        </w:rPr>
        <w:t>Attendance Policy</w:t>
      </w:r>
    </w:p>
    <w:p w:rsidRPr="00F53E40" w:rsidR="00512E5F" w:rsidP="006574E7" w:rsidRDefault="00512E5F" w14:paraId="5B91B917" w14:textId="4D0FFA7E">
      <w:pPr>
        <w:pStyle w:val="ListParagraph"/>
        <w:numPr>
          <w:ilvl w:val="0"/>
          <w:numId w:val="5"/>
        </w:numPr>
        <w:rPr>
          <w:rStyle w:val="eop"/>
          <w:rFonts w:ascii="Calibri" w:hAnsi="Calibri" w:eastAsia="Times New Roman" w:cs="Segoe UI"/>
          <w:sz w:val="24"/>
          <w:szCs w:val="24"/>
        </w:rPr>
      </w:pPr>
      <w:r w:rsidRPr="00F53E40">
        <w:rPr>
          <w:rStyle w:val="eop"/>
          <w:rFonts w:ascii="Calibri" w:hAnsi="Calibri" w:cs="Segoe UI" w:eastAsiaTheme="majorEastAsia"/>
          <w:sz w:val="24"/>
          <w:szCs w:val="24"/>
        </w:rPr>
        <w:t>Safe recruitment policy</w:t>
      </w:r>
    </w:p>
    <w:p w:rsidRPr="00F53E40" w:rsidR="00CC015C" w:rsidP="000A21A3" w:rsidRDefault="005A2F20" w14:paraId="3EC63095" w14:textId="2B356DEA">
      <w:pPr>
        <w:rPr>
          <w:rStyle w:val="eop"/>
          <w:rFonts w:ascii="Calibri" w:hAnsi="Calibri" w:cs="Segoe UI" w:eastAsiaTheme="majorEastAsia"/>
          <w:sz w:val="24"/>
          <w:szCs w:val="24"/>
          <w:lang w:eastAsia="en-GB"/>
        </w:rPr>
      </w:pPr>
      <w:r>
        <w:rPr>
          <w:rStyle w:val="eop"/>
          <w:rFonts w:ascii="Calibri" w:hAnsi="Calibri" w:cs="Segoe UI" w:eastAsiaTheme="majorEastAsia"/>
        </w:rPr>
        <w:br w:type="page"/>
      </w:r>
    </w:p>
    <w:p w:rsidRPr="004B0D75" w:rsidR="00E724D7" w:rsidP="004B0D75" w:rsidRDefault="00CC015C" w14:paraId="4D63DE78" w14:textId="37CA2593">
      <w:pPr>
        <w:pStyle w:val="Heading1"/>
      </w:pPr>
      <w:bookmarkStart w:name="_Toc179224367" w:id="6"/>
      <w:r w:rsidRPr="004B0D75">
        <w:rPr>
          <w:rStyle w:val="eop"/>
        </w:rPr>
        <w:lastRenderedPageBreak/>
        <w:t>Roles and Responsibilities</w:t>
      </w:r>
      <w:bookmarkEnd w:id="6"/>
    </w:p>
    <w:p w:rsidR="5BD8BBB8" w:rsidP="5BD8BBB8" w:rsidRDefault="5BD8BBB8" w14:paraId="3B099FFC" w14:textId="2011D6A1">
      <w:pPr>
        <w:pStyle w:val="Heading2"/>
        <w:rPr>
          <w:rStyle w:val="normaltextrun"/>
        </w:rPr>
      </w:pPr>
    </w:p>
    <w:p w:rsidRPr="00F53E40" w:rsidR="00EF2668" w:rsidP="00F10A45" w:rsidRDefault="00EF2668" w14:paraId="29435815" w14:textId="05E335BE">
      <w:pPr>
        <w:pStyle w:val="Heading2"/>
        <w:rPr>
          <w:rStyle w:val="eop"/>
        </w:rPr>
      </w:pPr>
      <w:bookmarkStart w:name="_Toc179224368" w:id="7"/>
      <w:r w:rsidRPr="00F53E40">
        <w:rPr>
          <w:rStyle w:val="normaltextrun"/>
        </w:rPr>
        <w:t>The College’s role:</w:t>
      </w:r>
      <w:bookmarkEnd w:id="7"/>
      <w:r w:rsidRPr="00F53E40">
        <w:rPr>
          <w:rStyle w:val="eop"/>
        </w:rPr>
        <w:t> </w:t>
      </w:r>
    </w:p>
    <w:p w:rsidRPr="00F53E40" w:rsidR="00A370C9" w:rsidP="00F26C86" w:rsidRDefault="00A370C9" w14:paraId="59C3E6CE" w14:textId="77777777">
      <w:pPr>
        <w:pStyle w:val="ListParagraph"/>
        <w:rPr>
          <w:rFonts w:ascii="Calibri" w:hAnsi="Calibri"/>
          <w:sz w:val="24"/>
          <w:szCs w:val="24"/>
        </w:rPr>
      </w:pPr>
    </w:p>
    <w:p w:rsidRPr="00F53E40" w:rsidR="00CC015C" w:rsidP="006574E7" w:rsidRDefault="00F64407" w14:paraId="7BE10450" w14:textId="111FE095">
      <w:pPr>
        <w:pStyle w:val="ListParagraph"/>
        <w:numPr>
          <w:ilvl w:val="0"/>
          <w:numId w:val="6"/>
        </w:numPr>
        <w:rPr>
          <w:rFonts w:ascii="Calibri" w:hAnsi="Calibri" w:eastAsia="Times New Roman" w:cs="Times New Roman"/>
          <w:sz w:val="24"/>
          <w:szCs w:val="24"/>
          <w:lang w:eastAsia="en-GB"/>
        </w:rPr>
      </w:pPr>
      <w:r w:rsidRPr="00F53E40">
        <w:rPr>
          <w:rFonts w:ascii="Calibri" w:hAnsi="Calibri" w:eastAsia="Times New Roman" w:cs="Times New Roman"/>
          <w:sz w:val="24"/>
          <w:szCs w:val="24"/>
          <w:lang w:eastAsia="en-GB"/>
        </w:rPr>
        <w:t>The College is committed to protecting and safeguarding the wellbeing and interests of all young people in its care, reflecting its dedication to Catholic values and the dignity of every individual.</w:t>
      </w:r>
    </w:p>
    <w:p w:rsidR="5BD8BBB8" w:rsidP="5BD8BBB8" w:rsidRDefault="5BD8BBB8" w14:paraId="27B1A45B" w14:textId="2879A3E6">
      <w:pPr>
        <w:pStyle w:val="ListParagraph"/>
        <w:ind w:left="1440"/>
        <w:rPr>
          <w:rFonts w:ascii="Calibri" w:hAnsi="Calibri" w:eastAsia="Times New Roman" w:cs="Times New Roman"/>
          <w:sz w:val="24"/>
          <w:szCs w:val="24"/>
          <w:lang w:eastAsia="en-GB"/>
        </w:rPr>
      </w:pPr>
    </w:p>
    <w:p w:rsidRPr="00F53E40" w:rsidR="00CC015C" w:rsidP="006574E7" w:rsidRDefault="00F64407" w14:paraId="0A83F804" w14:textId="73BDBFA9">
      <w:pPr>
        <w:pStyle w:val="ListParagraph"/>
        <w:numPr>
          <w:ilvl w:val="0"/>
          <w:numId w:val="6"/>
        </w:numPr>
        <w:rPr>
          <w:rFonts w:ascii="Calibri" w:hAnsi="Calibri" w:eastAsia="Times New Roman" w:cs="Times New Roman"/>
          <w:sz w:val="24"/>
          <w:szCs w:val="24"/>
          <w:lang w:eastAsia="en-GB"/>
        </w:rPr>
      </w:pPr>
      <w:r w:rsidRPr="00F53E40">
        <w:rPr>
          <w:rFonts w:ascii="Calibri" w:hAnsi="Calibri" w:eastAsia="Times New Roman" w:cs="Times New Roman"/>
          <w:sz w:val="24"/>
          <w:szCs w:val="24"/>
          <w:lang w:eastAsia="en-GB"/>
        </w:rPr>
        <w:t>Protecting young people from exploitation is a fundamental priority, aligned with the College's mission as a Catholic institution.</w:t>
      </w:r>
    </w:p>
    <w:p w:rsidR="5BD8BBB8" w:rsidP="5BD8BBB8" w:rsidRDefault="5BD8BBB8" w14:paraId="5F8494E6" w14:textId="6BD2AF40">
      <w:pPr>
        <w:pStyle w:val="ListParagraph"/>
        <w:ind w:left="1440"/>
        <w:rPr>
          <w:rFonts w:ascii="Calibri" w:hAnsi="Calibri" w:eastAsia="Times New Roman" w:cs="Times New Roman"/>
          <w:sz w:val="24"/>
          <w:szCs w:val="24"/>
          <w:lang w:eastAsia="en-GB"/>
        </w:rPr>
      </w:pPr>
    </w:p>
    <w:p w:rsidRPr="00F53E40" w:rsidR="00CC015C" w:rsidP="006574E7" w:rsidRDefault="00F64407" w14:paraId="42E498CF" w14:textId="0E35C551">
      <w:pPr>
        <w:pStyle w:val="ListParagraph"/>
        <w:numPr>
          <w:ilvl w:val="0"/>
          <w:numId w:val="6"/>
        </w:numPr>
        <w:rPr>
          <w:rFonts w:ascii="Calibri" w:hAnsi="Calibri" w:eastAsia="Times New Roman" w:cs="Times New Roman"/>
          <w:sz w:val="24"/>
          <w:szCs w:val="24"/>
          <w:lang w:eastAsia="en-GB"/>
        </w:rPr>
      </w:pPr>
      <w:r w:rsidRPr="00F53E40">
        <w:rPr>
          <w:rFonts w:ascii="Calibri" w:hAnsi="Calibri" w:eastAsia="Times New Roman" w:cs="Times New Roman"/>
          <w:sz w:val="24"/>
          <w:szCs w:val="24"/>
          <w:lang w:eastAsia="en-GB"/>
        </w:rPr>
        <w:t>The College is committed to providing staff with appropriate training, guidance, and direction in safeguarding, recognizing its importance in creating a supportive environment.</w:t>
      </w:r>
    </w:p>
    <w:p w:rsidR="5BD8BBB8" w:rsidP="5BD8BBB8" w:rsidRDefault="5BD8BBB8" w14:paraId="4C63F664" w14:textId="34207099">
      <w:pPr>
        <w:pStyle w:val="ListParagraph"/>
        <w:ind w:left="1440"/>
        <w:rPr>
          <w:rFonts w:ascii="Calibri" w:hAnsi="Calibri" w:eastAsia="Times New Roman" w:cs="Times New Roman"/>
          <w:sz w:val="24"/>
          <w:szCs w:val="24"/>
          <w:lang w:eastAsia="en-GB"/>
        </w:rPr>
      </w:pPr>
    </w:p>
    <w:p w:rsidRPr="00F53E40" w:rsidR="00F64407" w:rsidP="006574E7" w:rsidRDefault="00F64407" w14:paraId="59B59CB7" w14:textId="6797360E">
      <w:pPr>
        <w:pStyle w:val="ListParagraph"/>
        <w:numPr>
          <w:ilvl w:val="0"/>
          <w:numId w:val="6"/>
        </w:numPr>
        <w:rPr>
          <w:rFonts w:ascii="Calibri" w:hAnsi="Calibri" w:eastAsia="Times New Roman" w:cs="Times New Roman"/>
          <w:sz w:val="24"/>
          <w:szCs w:val="24"/>
          <w:lang w:eastAsia="en-GB"/>
        </w:rPr>
      </w:pPr>
      <w:r w:rsidRPr="00F53E40">
        <w:rPr>
          <w:rFonts w:ascii="Calibri" w:hAnsi="Calibri" w:eastAsia="Times New Roman" w:cs="Times New Roman"/>
          <w:sz w:val="24"/>
          <w:szCs w:val="24"/>
          <w:lang w:eastAsia="en-GB"/>
        </w:rPr>
        <w:t>A safe and secure College environment is essential for the wellbeing of all students, supported by the College Charter that promotes three key behav</w:t>
      </w:r>
      <w:r w:rsidRPr="00F53E40" w:rsidR="000F3172">
        <w:rPr>
          <w:rFonts w:ascii="Calibri" w:hAnsi="Calibri" w:eastAsia="Times New Roman" w:cs="Times New Roman"/>
          <w:sz w:val="24"/>
          <w:szCs w:val="24"/>
          <w:lang w:eastAsia="en-GB"/>
        </w:rPr>
        <w:t xml:space="preserve">iour </w:t>
      </w:r>
      <w:r w:rsidRPr="00F53E40">
        <w:rPr>
          <w:rFonts w:ascii="Calibri" w:hAnsi="Calibri" w:eastAsia="Times New Roman" w:cs="Times New Roman"/>
          <w:sz w:val="24"/>
          <w:szCs w:val="24"/>
          <w:lang w:eastAsia="en-GB"/>
        </w:rPr>
        <w:t xml:space="preserve">expectations: </w:t>
      </w:r>
      <w:r w:rsidRPr="00F53E40">
        <w:rPr>
          <w:rFonts w:ascii="Calibri" w:hAnsi="Calibri" w:eastAsia="Times New Roman" w:cs="Times New Roman"/>
          <w:b/>
          <w:bCs/>
          <w:sz w:val="24"/>
          <w:szCs w:val="24"/>
          <w:lang w:eastAsia="en-GB"/>
        </w:rPr>
        <w:t>Be Ready, Be Respectful, Be Safe.</w:t>
      </w:r>
    </w:p>
    <w:p w:rsidR="5BD8BBB8" w:rsidP="5BD8BBB8" w:rsidRDefault="5BD8BBB8" w14:paraId="33C7DF86" w14:textId="530F6819">
      <w:pPr>
        <w:pStyle w:val="ListParagraph"/>
        <w:ind w:left="1440"/>
        <w:rPr>
          <w:rFonts w:ascii="Calibri" w:hAnsi="Calibri" w:eastAsia="Times New Roman" w:cs="Times New Roman"/>
          <w:sz w:val="24"/>
          <w:szCs w:val="24"/>
          <w:lang w:eastAsia="en-GB"/>
        </w:rPr>
      </w:pPr>
    </w:p>
    <w:p w:rsidRPr="00F53E40" w:rsidR="00F64407" w:rsidP="006574E7" w:rsidRDefault="2FE5CFE8" w14:paraId="5BB3DC05" w14:textId="01ED09FB">
      <w:pPr>
        <w:pStyle w:val="ListParagraph"/>
        <w:numPr>
          <w:ilvl w:val="0"/>
          <w:numId w:val="6"/>
        </w:numPr>
        <w:rPr>
          <w:rFonts w:ascii="Calibri" w:hAnsi="Calibri" w:eastAsia="Times New Roman" w:cs="Times New Roman"/>
          <w:sz w:val="24"/>
          <w:szCs w:val="24"/>
          <w:lang w:eastAsia="en-GB"/>
        </w:rPr>
      </w:pPr>
      <w:r w:rsidRPr="5BD8BBB8">
        <w:rPr>
          <w:rFonts w:ascii="Calibri" w:hAnsi="Calibri" w:eastAsia="Times New Roman" w:cs="Times New Roman"/>
          <w:sz w:val="24"/>
          <w:szCs w:val="24"/>
          <w:lang w:eastAsia="en-GB"/>
        </w:rPr>
        <w:t>College behavioural expectations</w:t>
      </w:r>
      <w:r w:rsidRPr="00F53E40" w:rsidR="00F64407">
        <w:rPr>
          <w:rFonts w:ascii="Calibri" w:hAnsi="Calibri" w:eastAsia="Times New Roman" w:cs="Times New Roman"/>
          <w:sz w:val="24"/>
          <w:szCs w:val="24"/>
          <w:lang w:eastAsia="en-GB"/>
        </w:rPr>
        <w:t xml:space="preserve"> not only guide staff behav</w:t>
      </w:r>
      <w:r w:rsidRPr="00F53E40" w:rsidR="000F3172">
        <w:rPr>
          <w:rFonts w:ascii="Calibri" w:hAnsi="Calibri" w:eastAsia="Times New Roman" w:cs="Times New Roman"/>
          <w:sz w:val="24"/>
          <w:szCs w:val="24"/>
          <w:lang w:eastAsia="en-GB"/>
        </w:rPr>
        <w:t>iour</w:t>
      </w:r>
      <w:r w:rsidRPr="00F53E40" w:rsidR="00F64407">
        <w:rPr>
          <w:rFonts w:ascii="Calibri" w:hAnsi="Calibri" w:eastAsia="Times New Roman" w:cs="Times New Roman"/>
          <w:sz w:val="24"/>
          <w:szCs w:val="24"/>
          <w:lang w:eastAsia="en-GB"/>
        </w:rPr>
        <w:t xml:space="preserve"> but also foster a culture of safety and respect among students, reinforcing the College's mission to uphold Catholic values in all aspects of its community.</w:t>
      </w:r>
    </w:p>
    <w:p w:rsidR="5BD8BBB8" w:rsidP="5BD8BBB8" w:rsidRDefault="5BD8BBB8" w14:paraId="716DF96B" w14:textId="571ADE88">
      <w:pPr>
        <w:pStyle w:val="ListParagraph"/>
        <w:ind w:left="1440"/>
        <w:rPr>
          <w:rFonts w:ascii="Calibri" w:hAnsi="Calibri" w:eastAsia="Times New Roman" w:cs="Times New Roman"/>
          <w:sz w:val="24"/>
          <w:szCs w:val="24"/>
          <w:lang w:eastAsia="en-GB"/>
        </w:rPr>
      </w:pPr>
    </w:p>
    <w:p w:rsidRPr="00F53E40" w:rsidR="00CC015C" w:rsidP="006574E7" w:rsidRDefault="00F64407" w14:paraId="05434EC9" w14:textId="02EA941E">
      <w:pPr>
        <w:pStyle w:val="ListParagraph"/>
        <w:numPr>
          <w:ilvl w:val="0"/>
          <w:numId w:val="6"/>
        </w:numPr>
        <w:rPr>
          <w:rFonts w:ascii="Calibri" w:hAnsi="Calibri" w:eastAsia="Times New Roman" w:cs="Times New Roman"/>
          <w:sz w:val="24"/>
          <w:szCs w:val="24"/>
          <w:lang w:eastAsia="en-GB"/>
        </w:rPr>
      </w:pPr>
      <w:r w:rsidRPr="00F53E40">
        <w:rPr>
          <w:rFonts w:ascii="Calibri" w:hAnsi="Calibri" w:eastAsia="Times New Roman" w:cs="Times New Roman"/>
          <w:sz w:val="24"/>
          <w:szCs w:val="24"/>
          <w:lang w:eastAsia="en-GB"/>
        </w:rPr>
        <w:t xml:space="preserve">All staff at the College are trained in the use of </w:t>
      </w:r>
      <w:proofErr w:type="spellStart"/>
      <w:r w:rsidRPr="00F53E40">
        <w:rPr>
          <w:rFonts w:ascii="Calibri" w:hAnsi="Calibri" w:eastAsia="Times New Roman" w:cs="Times New Roman"/>
          <w:i/>
          <w:iCs/>
          <w:sz w:val="24"/>
          <w:szCs w:val="24"/>
          <w:lang w:eastAsia="en-GB"/>
        </w:rPr>
        <w:t>MyConcern</w:t>
      </w:r>
      <w:proofErr w:type="spellEnd"/>
      <w:r w:rsidRPr="00F53E40">
        <w:rPr>
          <w:rFonts w:ascii="Calibri" w:hAnsi="Calibri" w:eastAsia="Times New Roman" w:cs="Times New Roman"/>
          <w:sz w:val="24"/>
          <w:szCs w:val="24"/>
          <w:lang w:eastAsia="en-GB"/>
        </w:rPr>
        <w:t xml:space="preserve"> and are required to report any safeguarding concerns through this platform.</w:t>
      </w:r>
    </w:p>
    <w:p w:rsidR="5BD8BBB8" w:rsidP="5BD8BBB8" w:rsidRDefault="5BD8BBB8" w14:paraId="13FADF49" w14:textId="607D789C">
      <w:pPr>
        <w:pStyle w:val="ListParagraph"/>
        <w:ind w:left="1440"/>
        <w:rPr>
          <w:rFonts w:ascii="Calibri" w:hAnsi="Calibri" w:eastAsia="Times New Roman" w:cs="Times New Roman"/>
          <w:sz w:val="24"/>
          <w:szCs w:val="24"/>
          <w:lang w:eastAsia="en-GB"/>
        </w:rPr>
      </w:pPr>
    </w:p>
    <w:p w:rsidRPr="00F53E40" w:rsidR="00CC015C" w:rsidP="006574E7" w:rsidRDefault="00F64407" w14:paraId="09DAB956" w14:textId="281B234A">
      <w:pPr>
        <w:pStyle w:val="ListParagraph"/>
        <w:numPr>
          <w:ilvl w:val="0"/>
          <w:numId w:val="6"/>
        </w:numPr>
        <w:rPr>
          <w:rFonts w:ascii="Calibri" w:hAnsi="Calibri" w:eastAsia="Times New Roman" w:cs="Times New Roman"/>
          <w:sz w:val="24"/>
          <w:szCs w:val="24"/>
          <w:lang w:eastAsia="en-GB"/>
        </w:rPr>
      </w:pPr>
      <w:r w:rsidRPr="00F53E40">
        <w:rPr>
          <w:rFonts w:ascii="Calibri" w:hAnsi="Calibri" w:eastAsia="Times New Roman" w:cs="Times New Roman"/>
          <w:sz w:val="24"/>
          <w:szCs w:val="24"/>
          <w:lang w:eastAsia="en-GB"/>
        </w:rPr>
        <w:t>Concerns are initially managed internally by the appropriate staff members, in accordance with the College's safeguarding procedures.</w:t>
      </w:r>
    </w:p>
    <w:p w:rsidR="5BD8BBB8" w:rsidP="5BD8BBB8" w:rsidRDefault="5BD8BBB8" w14:paraId="4CA755EF" w14:textId="1C3986E8">
      <w:pPr>
        <w:pStyle w:val="ListParagraph"/>
        <w:ind w:left="1440"/>
        <w:rPr>
          <w:rFonts w:ascii="Calibri" w:hAnsi="Calibri" w:eastAsia="Times New Roman" w:cs="Times New Roman"/>
          <w:sz w:val="24"/>
          <w:szCs w:val="24"/>
          <w:lang w:eastAsia="en-GB"/>
        </w:rPr>
      </w:pPr>
    </w:p>
    <w:p w:rsidRPr="00F53E40" w:rsidR="00CC015C" w:rsidP="006574E7" w:rsidRDefault="00F64407" w14:paraId="57412158" w14:textId="2A5E31A1">
      <w:pPr>
        <w:pStyle w:val="ListParagraph"/>
        <w:numPr>
          <w:ilvl w:val="0"/>
          <w:numId w:val="6"/>
        </w:numPr>
        <w:rPr>
          <w:rFonts w:ascii="Calibri" w:hAnsi="Calibri" w:eastAsia="Times New Roman" w:cs="Times New Roman"/>
          <w:sz w:val="24"/>
          <w:szCs w:val="24"/>
          <w:lang w:eastAsia="en-GB"/>
        </w:rPr>
      </w:pPr>
      <w:r w:rsidRPr="00F53E40">
        <w:rPr>
          <w:rFonts w:ascii="Calibri" w:hAnsi="Calibri" w:eastAsia="Times New Roman" w:cs="Times New Roman"/>
          <w:sz w:val="24"/>
          <w:szCs w:val="24"/>
          <w:lang w:eastAsia="en-GB"/>
        </w:rPr>
        <w:t>If deemed necessary, the College will seek support and intervention from external agencies to ensure the safety and wellbeing of the learner.</w:t>
      </w:r>
    </w:p>
    <w:p w:rsidR="5BD8BBB8" w:rsidP="5BD8BBB8" w:rsidRDefault="5BD8BBB8" w14:paraId="2DB6C907" w14:textId="1FC988B9">
      <w:pPr>
        <w:pStyle w:val="ListParagraph"/>
        <w:ind w:left="1440"/>
        <w:rPr>
          <w:rFonts w:ascii="Calibri" w:hAnsi="Calibri" w:eastAsia="Times New Roman" w:cs="Times New Roman"/>
          <w:sz w:val="24"/>
          <w:szCs w:val="24"/>
          <w:lang w:eastAsia="en-GB"/>
        </w:rPr>
      </w:pPr>
    </w:p>
    <w:p w:rsidRPr="00F53E40" w:rsidR="00CC015C" w:rsidP="006574E7" w:rsidRDefault="00F64407" w14:paraId="2DB4D70F" w14:textId="108227A6">
      <w:pPr>
        <w:pStyle w:val="ListParagraph"/>
        <w:numPr>
          <w:ilvl w:val="0"/>
          <w:numId w:val="6"/>
        </w:numPr>
        <w:rPr>
          <w:rFonts w:ascii="Calibri" w:hAnsi="Calibri" w:eastAsia="Times New Roman" w:cs="Times New Roman"/>
          <w:sz w:val="24"/>
          <w:szCs w:val="24"/>
          <w:lang w:eastAsia="en-GB"/>
        </w:rPr>
      </w:pPr>
      <w:r w:rsidRPr="00F53E40">
        <w:rPr>
          <w:rFonts w:ascii="Calibri" w:hAnsi="Calibri" w:eastAsia="Times New Roman" w:cs="Times New Roman"/>
          <w:sz w:val="24"/>
          <w:szCs w:val="24"/>
          <w:lang w:eastAsia="en-GB"/>
        </w:rPr>
        <w:t>For learners over the age of 18, the College will contact their next of kin (</w:t>
      </w:r>
      <w:proofErr w:type="spellStart"/>
      <w:r w:rsidRPr="00F53E40">
        <w:rPr>
          <w:rFonts w:ascii="Calibri" w:hAnsi="Calibri" w:eastAsia="Times New Roman" w:cs="Times New Roman"/>
          <w:sz w:val="24"/>
          <w:szCs w:val="24"/>
          <w:lang w:eastAsia="en-GB"/>
        </w:rPr>
        <w:t>NoK</w:t>
      </w:r>
      <w:proofErr w:type="spellEnd"/>
      <w:r w:rsidRPr="00F53E40">
        <w:rPr>
          <w:rFonts w:ascii="Calibri" w:hAnsi="Calibri" w:eastAsia="Times New Roman" w:cs="Times New Roman"/>
          <w:sz w:val="24"/>
          <w:szCs w:val="24"/>
          <w:lang w:eastAsia="en-GB"/>
        </w:rPr>
        <w:t>) if appropriate and if it is deemed safe for the learner. However, there is no obligation</w:t>
      </w:r>
      <w:r w:rsidRPr="00F53E40" w:rsidR="00CC015C">
        <w:rPr>
          <w:rFonts w:ascii="Calibri" w:hAnsi="Calibri" w:eastAsia="Times New Roman" w:cs="Times New Roman"/>
          <w:sz w:val="24"/>
          <w:szCs w:val="24"/>
          <w:lang w:eastAsia="en-GB"/>
        </w:rPr>
        <w:t xml:space="preserve"> </w:t>
      </w:r>
      <w:r w:rsidRPr="00F53E40">
        <w:rPr>
          <w:rFonts w:ascii="Calibri" w:hAnsi="Calibri" w:eastAsia="Times New Roman" w:cs="Times New Roman"/>
          <w:sz w:val="24"/>
          <w:szCs w:val="24"/>
          <w:lang w:eastAsia="en-GB"/>
        </w:rPr>
        <w:t>to do so unless specifically requested by the learner.</w:t>
      </w:r>
    </w:p>
    <w:p w:rsidR="5BD8BBB8" w:rsidP="5BD8BBB8" w:rsidRDefault="5BD8BBB8" w14:paraId="284F8AD3" w14:textId="5896CD1D">
      <w:pPr>
        <w:pStyle w:val="ListParagraph"/>
        <w:ind w:left="1440"/>
        <w:rPr>
          <w:rFonts w:ascii="Calibri" w:hAnsi="Calibri" w:eastAsia="Times New Roman" w:cs="Times New Roman"/>
          <w:sz w:val="24"/>
          <w:szCs w:val="24"/>
          <w:lang w:eastAsia="en-GB"/>
        </w:rPr>
      </w:pPr>
    </w:p>
    <w:p w:rsidRPr="00F53E40" w:rsidR="00CC015C" w:rsidP="006574E7" w:rsidRDefault="00F64407" w14:paraId="61978789" w14:textId="5A3B3476">
      <w:pPr>
        <w:pStyle w:val="ListParagraph"/>
        <w:numPr>
          <w:ilvl w:val="0"/>
          <w:numId w:val="6"/>
        </w:numPr>
        <w:rPr>
          <w:rFonts w:ascii="Calibri" w:hAnsi="Calibri" w:eastAsia="Times New Roman" w:cs="Times New Roman"/>
          <w:sz w:val="24"/>
          <w:szCs w:val="24"/>
          <w:lang w:eastAsia="en-GB"/>
        </w:rPr>
      </w:pPr>
      <w:r w:rsidRPr="00F53E40">
        <w:rPr>
          <w:rFonts w:ascii="Calibri" w:hAnsi="Calibri" w:eastAsia="Times New Roman" w:cs="Times New Roman"/>
          <w:sz w:val="24"/>
          <w:szCs w:val="24"/>
          <w:lang w:eastAsia="en-GB"/>
        </w:rPr>
        <w:t>In cases where the College believes a learner is in immediate danger, emergency services will be contacted to provide urgent intervention.</w:t>
      </w:r>
    </w:p>
    <w:p w:rsidR="5BD8BBB8" w:rsidP="5BD8BBB8" w:rsidRDefault="5BD8BBB8" w14:paraId="394A2139" w14:textId="161C5175">
      <w:pPr>
        <w:pStyle w:val="ListParagraph"/>
        <w:ind w:left="1440"/>
        <w:rPr>
          <w:rFonts w:ascii="Calibri" w:hAnsi="Calibri" w:eastAsia="Times New Roman" w:cs="Times New Roman"/>
          <w:sz w:val="24"/>
          <w:szCs w:val="24"/>
          <w:lang w:eastAsia="en-GB"/>
        </w:rPr>
      </w:pPr>
    </w:p>
    <w:p w:rsidRPr="00F53E40" w:rsidR="00CC015C" w:rsidP="006574E7" w:rsidRDefault="00F64407" w14:paraId="3035268C" w14:textId="12240104">
      <w:pPr>
        <w:pStyle w:val="ListParagraph"/>
        <w:numPr>
          <w:ilvl w:val="0"/>
          <w:numId w:val="6"/>
        </w:numPr>
        <w:rPr>
          <w:rFonts w:ascii="Calibri" w:hAnsi="Calibri" w:eastAsia="Times New Roman" w:cs="Times New Roman"/>
          <w:sz w:val="24"/>
          <w:szCs w:val="24"/>
          <w:lang w:eastAsia="en-GB"/>
        </w:rPr>
      </w:pPr>
      <w:r w:rsidRPr="00F53E40">
        <w:rPr>
          <w:rFonts w:ascii="Calibri" w:hAnsi="Calibri" w:eastAsia="Times New Roman" w:cs="Times New Roman"/>
          <w:sz w:val="24"/>
          <w:szCs w:val="24"/>
          <w:lang w:eastAsia="en-GB"/>
        </w:rPr>
        <w:lastRenderedPageBreak/>
        <w:t>These safeguarding practices align with the College’s Catholic values, ensuring that the dignity, safety, and wellbeing of every learner are upheld as a priority.</w:t>
      </w:r>
    </w:p>
    <w:p w:rsidRPr="00F10A45" w:rsidR="00C35F4D" w:rsidP="00F10A45" w:rsidRDefault="0098719B" w14:paraId="2C1841E6" w14:textId="45651020">
      <w:pPr>
        <w:pStyle w:val="Heading2"/>
        <w:rPr>
          <w:rFonts w:eastAsia="Times New Roman" w:cs="Times New Roman"/>
          <w:lang w:eastAsia="en-GB"/>
        </w:rPr>
      </w:pPr>
      <w:bookmarkStart w:name="_Toc179224369" w:id="8"/>
      <w:r w:rsidRPr="00F53E40">
        <w:rPr>
          <w:rFonts w:eastAsia="Times New Roman"/>
          <w:lang w:eastAsia="en-GB"/>
        </w:rPr>
        <w:t>R</w:t>
      </w:r>
      <w:r w:rsidRPr="00F53E40" w:rsidR="00275812">
        <w:rPr>
          <w:rFonts w:eastAsia="Times New Roman"/>
          <w:lang w:eastAsia="en-GB"/>
        </w:rPr>
        <w:t xml:space="preserve">ole of all </w:t>
      </w:r>
      <w:r w:rsidRPr="00F53E40">
        <w:rPr>
          <w:rFonts w:eastAsia="Times New Roman"/>
          <w:lang w:eastAsia="en-GB"/>
        </w:rPr>
        <w:t>Adults</w:t>
      </w:r>
      <w:r w:rsidRPr="00F53E40" w:rsidR="00275812">
        <w:rPr>
          <w:rFonts w:eastAsia="Times New Roman"/>
          <w:lang w:eastAsia="en-GB"/>
        </w:rPr>
        <w:t>:</w:t>
      </w:r>
      <w:bookmarkEnd w:id="8"/>
    </w:p>
    <w:p w:rsidR="5BD8BBB8" w:rsidP="5BD8BBB8" w:rsidRDefault="5BD8BBB8" w14:paraId="6A616ECF" w14:textId="59D492B2"/>
    <w:p w:rsidRPr="00F53E40" w:rsidR="00C35F4D" w:rsidP="00C35F4D" w:rsidRDefault="00C35F4D" w14:paraId="049FE9CB" w14:textId="2FDB5A09">
      <w:pPr>
        <w:rPr>
          <w:rFonts w:ascii="Calibri" w:hAnsi="Calibri"/>
          <w:sz w:val="24"/>
          <w:szCs w:val="24"/>
          <w:lang w:eastAsia="en-GB"/>
        </w:rPr>
      </w:pPr>
      <w:r w:rsidRPr="00F53E40">
        <w:rPr>
          <w:rFonts w:ascii="Calibri" w:hAnsi="Calibri"/>
          <w:sz w:val="24"/>
          <w:szCs w:val="24"/>
          <w:lang w:eastAsia="en-GB"/>
        </w:rPr>
        <w:t>All staff at St. David’s College are expected to:</w:t>
      </w:r>
    </w:p>
    <w:p w:rsidRPr="00F53E40" w:rsidR="00C35F4D" w:rsidP="00F26C86" w:rsidRDefault="00C35F4D" w14:paraId="1C1EB7B2" w14:textId="77777777">
      <w:pPr>
        <w:pStyle w:val="ListParagraph"/>
        <w:rPr>
          <w:rFonts w:ascii="Calibri" w:hAnsi="Calibri"/>
          <w:sz w:val="24"/>
          <w:szCs w:val="24"/>
          <w:lang w:eastAsia="en-GB"/>
        </w:rPr>
      </w:pPr>
    </w:p>
    <w:p w:rsidR="39AA7F74" w:rsidP="76C6F7E7" w:rsidRDefault="39AA7F74" w14:paraId="72408B78" w14:textId="5D6BAD1D">
      <w:pPr>
        <w:pStyle w:val="ListParagraph"/>
        <w:numPr>
          <w:ilvl w:val="0"/>
          <w:numId w:val="7"/>
        </w:numPr>
        <w:rPr>
          <w:rFonts w:ascii="Calibri" w:hAnsi="Calibri" w:eastAsia="Times New Roman" w:cs="Times New Roman"/>
          <w:sz w:val="24"/>
          <w:szCs w:val="24"/>
          <w:lang w:eastAsia="en-GB"/>
        </w:rPr>
      </w:pPr>
      <w:r w:rsidRPr="76C6F7E7">
        <w:rPr>
          <w:rFonts w:ascii="Calibri" w:hAnsi="Calibri" w:eastAsia="Times New Roman" w:cs="Times New Roman"/>
          <w:sz w:val="24"/>
          <w:szCs w:val="24"/>
          <w:lang w:eastAsia="en-GB"/>
        </w:rPr>
        <w:t xml:space="preserve">Report and record all safeguarding concerns </w:t>
      </w:r>
      <w:r w:rsidRPr="76C6F7E7" w:rsidR="1253BA50">
        <w:rPr>
          <w:rFonts w:ascii="Calibri" w:hAnsi="Calibri" w:eastAsia="Times New Roman" w:cs="Times New Roman"/>
          <w:sz w:val="24"/>
          <w:szCs w:val="24"/>
          <w:lang w:eastAsia="en-GB"/>
        </w:rPr>
        <w:t>they have about young people they work with.</w:t>
      </w:r>
    </w:p>
    <w:p w:rsidR="76C6F7E7" w:rsidP="00172037" w:rsidRDefault="76C6F7E7" w14:paraId="6279287C" w14:textId="7F1200F8">
      <w:pPr>
        <w:pStyle w:val="ListParagraph"/>
        <w:ind w:left="1440"/>
        <w:rPr>
          <w:rFonts w:ascii="Calibri" w:hAnsi="Calibri" w:eastAsia="Times New Roman" w:cs="Times New Roman"/>
          <w:sz w:val="24"/>
          <w:szCs w:val="24"/>
          <w:lang w:eastAsia="en-GB"/>
        </w:rPr>
      </w:pPr>
    </w:p>
    <w:p w:rsidRPr="00F53E40" w:rsidR="00275812" w:rsidP="006574E7" w:rsidRDefault="00275812" w14:paraId="111D4D17" w14:textId="682539BB">
      <w:pPr>
        <w:pStyle w:val="ListParagraph"/>
        <w:numPr>
          <w:ilvl w:val="0"/>
          <w:numId w:val="7"/>
        </w:numPr>
        <w:rPr>
          <w:rFonts w:ascii="Calibri" w:hAnsi="Calibri" w:eastAsia="Times New Roman" w:cs="Times New Roman"/>
          <w:sz w:val="24"/>
          <w:szCs w:val="24"/>
          <w:lang w:eastAsia="en-GB"/>
        </w:rPr>
      </w:pPr>
      <w:r w:rsidRPr="76C6F7E7">
        <w:rPr>
          <w:rFonts w:ascii="Calibri" w:hAnsi="Calibri" w:eastAsia="Times New Roman" w:cs="Times New Roman"/>
          <w:sz w:val="24"/>
          <w:szCs w:val="24"/>
          <w:lang w:eastAsia="en-GB"/>
        </w:rPr>
        <w:t>Treat the welfare of young people with the utmost importance</w:t>
      </w:r>
      <w:r w:rsidRPr="76C6F7E7" w:rsidR="00423DD0">
        <w:rPr>
          <w:rFonts w:ascii="Calibri" w:hAnsi="Calibri" w:eastAsia="Times New Roman" w:cs="Times New Roman"/>
          <w:sz w:val="24"/>
          <w:szCs w:val="24"/>
          <w:lang w:eastAsia="en-GB"/>
        </w:rPr>
        <w:t xml:space="preserve"> and take a Trauma informed approach</w:t>
      </w:r>
      <w:r w:rsidRPr="76C6F7E7">
        <w:rPr>
          <w:rFonts w:ascii="Calibri" w:hAnsi="Calibri" w:eastAsia="Times New Roman" w:cs="Times New Roman"/>
          <w:sz w:val="24"/>
          <w:szCs w:val="24"/>
          <w:lang w:eastAsia="en-GB"/>
        </w:rPr>
        <w:t xml:space="preserve"> in all interactions and decisions.</w:t>
      </w:r>
    </w:p>
    <w:p w:rsidR="76C6F7E7" w:rsidP="00172037" w:rsidRDefault="76C6F7E7" w14:paraId="012BA928" w14:textId="2EDA8973">
      <w:pPr>
        <w:pStyle w:val="ListParagraph"/>
        <w:ind w:left="1440"/>
        <w:rPr>
          <w:rFonts w:ascii="Calibri" w:hAnsi="Calibri" w:eastAsia="Times New Roman" w:cs="Times New Roman"/>
          <w:sz w:val="24"/>
          <w:szCs w:val="24"/>
          <w:lang w:eastAsia="en-GB"/>
        </w:rPr>
      </w:pPr>
    </w:p>
    <w:p w:rsidR="63248902" w:rsidP="76C6F7E7" w:rsidRDefault="63248902" w14:paraId="0D37EB6B" w14:textId="75C6D81D">
      <w:pPr>
        <w:pStyle w:val="ListParagraph"/>
        <w:numPr>
          <w:ilvl w:val="0"/>
          <w:numId w:val="7"/>
        </w:numPr>
        <w:rPr>
          <w:rFonts w:ascii="Calibri" w:hAnsi="Calibri" w:eastAsia="Times New Roman" w:cs="Times New Roman"/>
          <w:sz w:val="24"/>
          <w:szCs w:val="24"/>
          <w:lang w:eastAsia="en-GB"/>
        </w:rPr>
      </w:pPr>
      <w:r w:rsidRPr="76C6F7E7">
        <w:rPr>
          <w:rFonts w:ascii="Calibri" w:hAnsi="Calibri" w:eastAsia="Times New Roman" w:cs="Times New Roman"/>
          <w:sz w:val="24"/>
          <w:szCs w:val="24"/>
          <w:lang w:eastAsia="en-GB"/>
        </w:rPr>
        <w:t>Follow all safeguarding processes required of them and work to ensure action is taken to ensure learners are safe.</w:t>
      </w:r>
    </w:p>
    <w:p w:rsidRPr="00F53E40" w:rsidR="00C35F4D" w:rsidP="00F26C86" w:rsidRDefault="00C35F4D" w14:paraId="677FBDD2" w14:textId="77777777">
      <w:pPr>
        <w:pStyle w:val="ListParagraph"/>
        <w:rPr>
          <w:rFonts w:ascii="Calibri" w:hAnsi="Calibri" w:eastAsia="Times New Roman" w:cs="Times New Roman"/>
          <w:sz w:val="24"/>
          <w:szCs w:val="24"/>
          <w:lang w:eastAsia="en-GB"/>
        </w:rPr>
      </w:pPr>
    </w:p>
    <w:p w:rsidRPr="00F53E40" w:rsidR="00275812" w:rsidP="006574E7" w:rsidRDefault="00275812" w14:paraId="2C232128" w14:textId="24E89721">
      <w:pPr>
        <w:pStyle w:val="ListParagraph"/>
        <w:numPr>
          <w:ilvl w:val="0"/>
          <w:numId w:val="7"/>
        </w:numPr>
        <w:rPr>
          <w:rFonts w:ascii="Calibri" w:hAnsi="Calibri" w:eastAsia="Times New Roman" w:cs="Times New Roman"/>
          <w:sz w:val="24"/>
          <w:szCs w:val="24"/>
          <w:lang w:eastAsia="en-GB"/>
        </w:rPr>
      </w:pPr>
      <w:r w:rsidRPr="00F53E40">
        <w:rPr>
          <w:rFonts w:ascii="Calibri" w:hAnsi="Calibri" w:eastAsia="Times New Roman" w:cs="Times New Roman"/>
          <w:sz w:val="24"/>
          <w:szCs w:val="24"/>
          <w:lang w:eastAsia="en-GB"/>
        </w:rPr>
        <w:t>Be vigilant and alert to potential indicators of abuse and neglect, ensuring that any signs are documented and reported appropriately.</w:t>
      </w:r>
    </w:p>
    <w:p w:rsidRPr="00F53E40" w:rsidR="00423DD0" w:rsidP="00F26C86" w:rsidRDefault="00423DD0" w14:paraId="6B52B910" w14:textId="77777777">
      <w:pPr>
        <w:pStyle w:val="ListParagraph"/>
        <w:rPr>
          <w:rFonts w:ascii="Calibri" w:hAnsi="Calibri" w:eastAsia="Times New Roman" w:cs="Times New Roman"/>
          <w:sz w:val="24"/>
          <w:szCs w:val="24"/>
          <w:lang w:eastAsia="en-GB"/>
        </w:rPr>
      </w:pPr>
    </w:p>
    <w:p w:rsidRPr="00F53E40" w:rsidR="00275812" w:rsidP="006574E7" w:rsidRDefault="00275812" w14:paraId="5ABBBF0A" w14:textId="19FF6F70">
      <w:pPr>
        <w:pStyle w:val="ListParagraph"/>
        <w:numPr>
          <w:ilvl w:val="0"/>
          <w:numId w:val="7"/>
        </w:numPr>
        <w:rPr>
          <w:rFonts w:ascii="Calibri" w:hAnsi="Calibri" w:eastAsia="Times New Roman" w:cs="Times New Roman"/>
          <w:sz w:val="24"/>
          <w:szCs w:val="24"/>
          <w:lang w:eastAsia="en-GB"/>
        </w:rPr>
      </w:pPr>
      <w:r w:rsidRPr="00F53E40">
        <w:rPr>
          <w:rFonts w:ascii="Calibri" w:hAnsi="Calibri" w:eastAsia="Times New Roman" w:cs="Times New Roman"/>
          <w:sz w:val="24"/>
          <w:szCs w:val="24"/>
          <w:lang w:eastAsia="en-GB"/>
        </w:rPr>
        <w:t xml:space="preserve">Be aware of the risks posed by individual abusers or potential </w:t>
      </w:r>
      <w:proofErr w:type="gramStart"/>
      <w:r w:rsidRPr="00F53E40">
        <w:rPr>
          <w:rFonts w:ascii="Calibri" w:hAnsi="Calibri" w:eastAsia="Times New Roman" w:cs="Times New Roman"/>
          <w:sz w:val="24"/>
          <w:szCs w:val="24"/>
          <w:lang w:eastAsia="en-GB"/>
        </w:rPr>
        <w:t>abusers, and</w:t>
      </w:r>
      <w:proofErr w:type="gramEnd"/>
      <w:r w:rsidRPr="00F53E40">
        <w:rPr>
          <w:rFonts w:ascii="Calibri" w:hAnsi="Calibri" w:eastAsia="Times New Roman" w:cs="Times New Roman"/>
          <w:sz w:val="24"/>
          <w:szCs w:val="24"/>
          <w:lang w:eastAsia="en-GB"/>
        </w:rPr>
        <w:t xml:space="preserve"> take necessary precautions to mitigate these risks in the environment.</w:t>
      </w:r>
    </w:p>
    <w:p w:rsidRPr="00F53E40" w:rsidR="00423DD0" w:rsidP="00F26C86" w:rsidRDefault="00423DD0" w14:paraId="2587065D" w14:textId="77777777">
      <w:pPr>
        <w:pStyle w:val="ListParagraph"/>
        <w:rPr>
          <w:rFonts w:ascii="Calibri" w:hAnsi="Calibri" w:eastAsia="Times New Roman" w:cs="Times New Roman"/>
          <w:sz w:val="24"/>
          <w:szCs w:val="24"/>
          <w:lang w:eastAsia="en-GB"/>
        </w:rPr>
      </w:pPr>
    </w:p>
    <w:p w:rsidRPr="00F53E40" w:rsidR="005F2C5B" w:rsidP="76C6F7E7" w:rsidRDefault="00275812" w14:paraId="2E1C5E27" w14:textId="727839E5">
      <w:pPr>
        <w:pStyle w:val="ListParagraph"/>
        <w:numPr>
          <w:ilvl w:val="0"/>
          <w:numId w:val="7"/>
        </w:numPr>
        <w:rPr>
          <w:rFonts w:ascii="Calibri" w:hAnsi="Calibri" w:eastAsia="Times New Roman" w:cs="Times New Roman"/>
          <w:sz w:val="24"/>
          <w:szCs w:val="24"/>
          <w:lang w:eastAsia="en-GB"/>
        </w:rPr>
      </w:pPr>
      <w:r w:rsidRPr="76C6F7E7">
        <w:rPr>
          <w:rFonts w:ascii="Calibri" w:hAnsi="Calibri" w:eastAsia="Times New Roman" w:cs="Times New Roman"/>
          <w:sz w:val="24"/>
          <w:szCs w:val="24"/>
          <w:lang w:eastAsia="en-GB"/>
        </w:rPr>
        <w:t>Understand the effects of abuse and neglect on young people's physical and emotional wellbeing,</w:t>
      </w:r>
      <w:r w:rsidRPr="76C6F7E7" w:rsidR="00423DD0">
        <w:rPr>
          <w:rFonts w:ascii="Calibri" w:hAnsi="Calibri" w:eastAsia="Times New Roman" w:cs="Times New Roman"/>
          <w:sz w:val="24"/>
          <w:szCs w:val="24"/>
          <w:lang w:eastAsia="en-GB"/>
        </w:rPr>
        <w:t xml:space="preserve"> particularly on those learners that come from </w:t>
      </w:r>
      <w:r w:rsidRPr="76C6F7E7" w:rsidR="005F2C5B">
        <w:rPr>
          <w:rFonts w:ascii="Calibri" w:hAnsi="Calibri" w:eastAsia="Times New Roman" w:cs="Times New Roman"/>
          <w:sz w:val="24"/>
          <w:szCs w:val="24"/>
          <w:lang w:eastAsia="en-GB"/>
        </w:rPr>
        <w:t>marginalised</w:t>
      </w:r>
      <w:r w:rsidRPr="76C6F7E7" w:rsidR="00423DD0">
        <w:rPr>
          <w:rFonts w:ascii="Calibri" w:hAnsi="Calibri" w:eastAsia="Times New Roman" w:cs="Times New Roman"/>
          <w:sz w:val="24"/>
          <w:szCs w:val="24"/>
          <w:lang w:eastAsia="en-GB"/>
        </w:rPr>
        <w:t xml:space="preserve"> backgrounds</w:t>
      </w:r>
      <w:r w:rsidRPr="76C6F7E7">
        <w:rPr>
          <w:rFonts w:ascii="Calibri" w:hAnsi="Calibri" w:eastAsia="Times New Roman" w:cs="Times New Roman"/>
          <w:sz w:val="24"/>
          <w:szCs w:val="24"/>
          <w:lang w:eastAsia="en-GB"/>
        </w:rPr>
        <w:t xml:space="preserve"> and recognize how this may manifest in their </w:t>
      </w:r>
      <w:r w:rsidRPr="76C6F7E7" w:rsidR="005F2C5B">
        <w:rPr>
          <w:rFonts w:ascii="Calibri" w:hAnsi="Calibri" w:eastAsia="Times New Roman" w:cs="Times New Roman"/>
          <w:sz w:val="24"/>
          <w:szCs w:val="24"/>
          <w:lang w:eastAsia="en-GB"/>
        </w:rPr>
        <w:t>behaviour</w:t>
      </w:r>
      <w:r w:rsidRPr="76C6F7E7">
        <w:rPr>
          <w:rFonts w:ascii="Calibri" w:hAnsi="Calibri" w:eastAsia="Times New Roman" w:cs="Times New Roman"/>
          <w:sz w:val="24"/>
          <w:szCs w:val="24"/>
          <w:lang w:eastAsia="en-GB"/>
        </w:rPr>
        <w:t xml:space="preserve"> and performanc</w:t>
      </w:r>
      <w:r w:rsidRPr="76C6F7E7" w:rsidR="005F2C5B">
        <w:rPr>
          <w:rFonts w:ascii="Calibri" w:hAnsi="Calibri" w:eastAsia="Times New Roman" w:cs="Times New Roman"/>
          <w:sz w:val="24"/>
          <w:szCs w:val="24"/>
          <w:lang w:eastAsia="en-GB"/>
        </w:rPr>
        <w:t>e.</w:t>
      </w:r>
    </w:p>
    <w:p w:rsidR="76C6F7E7" w:rsidP="76C6F7E7" w:rsidRDefault="76C6F7E7" w14:paraId="2EC6E1FB" w14:textId="6253B357">
      <w:pPr>
        <w:pStyle w:val="ListParagraph"/>
        <w:ind w:left="1440"/>
        <w:rPr>
          <w:rFonts w:ascii="Calibri" w:hAnsi="Calibri" w:eastAsia="Times New Roman" w:cs="Times New Roman"/>
          <w:sz w:val="24"/>
          <w:szCs w:val="24"/>
          <w:lang w:eastAsia="en-GB"/>
        </w:rPr>
      </w:pPr>
    </w:p>
    <w:p w:rsidRPr="00F53E40" w:rsidR="00275812" w:rsidP="006574E7" w:rsidRDefault="00275812" w14:paraId="5F8789E1" w14:textId="3225DD45">
      <w:pPr>
        <w:pStyle w:val="ListParagraph"/>
        <w:numPr>
          <w:ilvl w:val="0"/>
          <w:numId w:val="7"/>
        </w:numPr>
        <w:rPr>
          <w:rFonts w:ascii="Calibri" w:hAnsi="Calibri"/>
          <w:sz w:val="24"/>
          <w:szCs w:val="24"/>
          <w:lang w:eastAsia="en-GB"/>
        </w:rPr>
      </w:pPr>
      <w:r w:rsidRPr="76C6F7E7">
        <w:rPr>
          <w:rFonts w:ascii="Calibri" w:hAnsi="Calibri" w:eastAsia="Times New Roman" w:cs="Times New Roman"/>
          <w:sz w:val="24"/>
          <w:szCs w:val="24"/>
          <w:lang w:eastAsia="en-GB"/>
        </w:rPr>
        <w:t>Actively contribute to all stages of the safeguarding process, including reporting concerns, participating in investigations, and supporting affected individuals as needed.</w:t>
      </w:r>
    </w:p>
    <w:p w:rsidR="76C6F7E7" w:rsidP="00172037" w:rsidRDefault="76C6F7E7" w14:paraId="267F6C9A" w14:textId="1F001693">
      <w:pPr>
        <w:pStyle w:val="ListParagraph"/>
        <w:ind w:left="1440"/>
        <w:rPr>
          <w:rFonts w:ascii="Calibri" w:hAnsi="Calibri"/>
          <w:sz w:val="24"/>
          <w:szCs w:val="24"/>
          <w:lang w:eastAsia="en-GB"/>
        </w:rPr>
      </w:pPr>
    </w:p>
    <w:p w:rsidR="0FB5D4EB" w:rsidP="76C6F7E7" w:rsidRDefault="0FB5D4EB" w14:paraId="5683B278" w14:textId="681C0531">
      <w:pPr>
        <w:pStyle w:val="ListParagraph"/>
        <w:numPr>
          <w:ilvl w:val="0"/>
          <w:numId w:val="7"/>
        </w:numPr>
        <w:rPr>
          <w:rFonts w:ascii="Calibri" w:hAnsi="Calibri"/>
          <w:sz w:val="24"/>
          <w:szCs w:val="24"/>
          <w:lang w:eastAsia="en-GB"/>
        </w:rPr>
      </w:pPr>
      <w:r w:rsidRPr="76C6F7E7">
        <w:rPr>
          <w:rFonts w:ascii="Calibri" w:hAnsi="Calibri"/>
          <w:sz w:val="24"/>
          <w:szCs w:val="24"/>
          <w:lang w:eastAsia="en-GB"/>
        </w:rPr>
        <w:t xml:space="preserve">Undertake annual professional learning to ensure they </w:t>
      </w:r>
      <w:proofErr w:type="gramStart"/>
      <w:r w:rsidRPr="76C6F7E7">
        <w:rPr>
          <w:rFonts w:ascii="Calibri" w:hAnsi="Calibri"/>
          <w:sz w:val="24"/>
          <w:szCs w:val="24"/>
          <w:lang w:eastAsia="en-GB"/>
        </w:rPr>
        <w:t>are able to</w:t>
      </w:r>
      <w:proofErr w:type="gramEnd"/>
      <w:r w:rsidRPr="76C6F7E7">
        <w:rPr>
          <w:rFonts w:ascii="Calibri" w:hAnsi="Calibri"/>
          <w:sz w:val="24"/>
          <w:szCs w:val="24"/>
          <w:lang w:eastAsia="en-GB"/>
        </w:rPr>
        <w:t xml:space="preserve"> </w:t>
      </w:r>
      <w:proofErr w:type="spellStart"/>
      <w:r w:rsidRPr="76C6F7E7">
        <w:rPr>
          <w:rFonts w:ascii="Calibri" w:hAnsi="Calibri"/>
          <w:sz w:val="24"/>
          <w:szCs w:val="24"/>
          <w:lang w:eastAsia="en-GB"/>
        </w:rPr>
        <w:t>fulil</w:t>
      </w:r>
      <w:proofErr w:type="spellEnd"/>
      <w:r w:rsidRPr="76C6F7E7">
        <w:rPr>
          <w:rFonts w:ascii="Calibri" w:hAnsi="Calibri"/>
          <w:sz w:val="24"/>
          <w:szCs w:val="24"/>
          <w:lang w:eastAsia="en-GB"/>
        </w:rPr>
        <w:t xml:space="preserve"> their safeguarding duties.</w:t>
      </w:r>
    </w:p>
    <w:p w:rsidR="76C6F7E7" w:rsidP="00172037" w:rsidRDefault="76C6F7E7" w14:paraId="2CBBA559" w14:textId="6057C185">
      <w:pPr>
        <w:pStyle w:val="ListParagraph"/>
        <w:ind w:left="1440"/>
        <w:rPr>
          <w:rFonts w:ascii="Calibri" w:hAnsi="Calibri"/>
          <w:sz w:val="24"/>
          <w:szCs w:val="24"/>
          <w:lang w:eastAsia="en-GB"/>
        </w:rPr>
      </w:pPr>
    </w:p>
    <w:p w:rsidR="00F10A45" w:rsidP="00F10A45" w:rsidRDefault="00F10A45" w14:paraId="4580BA79" w14:textId="0F86FF99">
      <w:pPr>
        <w:pStyle w:val="Heading2"/>
      </w:pPr>
    </w:p>
    <w:p w:rsidR="00172037" w:rsidP="00172037" w:rsidRDefault="00172037" w14:paraId="49085AB0" w14:textId="608BDE10"/>
    <w:p w:rsidR="00172037" w:rsidP="00172037" w:rsidRDefault="00172037" w14:paraId="70D2FAA1" w14:textId="05D8A862"/>
    <w:p w:rsidRPr="00172037" w:rsidR="00172037" w:rsidP="00EA1015" w:rsidRDefault="00172037" w14:paraId="63C06023" w14:textId="77777777"/>
    <w:p w:rsidRPr="00F53E40" w:rsidR="0098719B" w:rsidP="00F10A45" w:rsidRDefault="0098719B" w14:paraId="0247BABC" w14:textId="5BC23BE5">
      <w:pPr>
        <w:pStyle w:val="Heading2"/>
      </w:pPr>
      <w:bookmarkStart w:name="_Toc179224370" w:id="9"/>
      <w:r w:rsidRPr="00F53E40">
        <w:lastRenderedPageBreak/>
        <w:t>Role of Pastoral Staff</w:t>
      </w:r>
      <w:bookmarkEnd w:id="9"/>
    </w:p>
    <w:p w:rsidR="009A1064" w:rsidP="009A1064" w:rsidRDefault="009A1064" w14:paraId="336C53E3" w14:textId="767E9E94">
      <w:pPr>
        <w:rPr>
          <w:rFonts w:ascii="Calibri" w:hAnsi="Calibri"/>
          <w:sz w:val="24"/>
          <w:szCs w:val="24"/>
        </w:rPr>
      </w:pPr>
    </w:p>
    <w:p w:rsidRPr="00F53E40" w:rsidR="00F10A45" w:rsidP="009A1064" w:rsidRDefault="00F10A45" w14:paraId="72967FCF" w14:textId="48D8AB23">
      <w:pPr>
        <w:rPr>
          <w:rFonts w:ascii="Calibri" w:hAnsi="Calibri"/>
          <w:sz w:val="24"/>
          <w:szCs w:val="24"/>
        </w:rPr>
      </w:pPr>
      <w:r>
        <w:rPr>
          <w:rFonts w:ascii="Calibri" w:hAnsi="Calibri"/>
          <w:sz w:val="24"/>
          <w:szCs w:val="24"/>
        </w:rPr>
        <w:t>All pastoral tutors to:</w:t>
      </w:r>
    </w:p>
    <w:p w:rsidRPr="00F53E40" w:rsidR="00562EF2" w:rsidP="006574E7" w:rsidRDefault="00562EF2" w14:paraId="3E9B4FA3" w14:textId="3C63A85B">
      <w:pPr>
        <w:pStyle w:val="ListParagraph"/>
        <w:numPr>
          <w:ilvl w:val="0"/>
          <w:numId w:val="10"/>
        </w:numPr>
        <w:rPr>
          <w:rFonts w:ascii="Calibri" w:hAnsi="Calibri"/>
          <w:sz w:val="24"/>
          <w:szCs w:val="24"/>
        </w:rPr>
      </w:pPr>
      <w:r w:rsidRPr="00F53E40">
        <w:rPr>
          <w:rFonts w:ascii="Calibri" w:hAnsi="Calibri"/>
          <w:sz w:val="24"/>
          <w:szCs w:val="24"/>
        </w:rPr>
        <w:t>Actively foster the welfare and potential of all young people, recognizing their fundamental right to protection from harm.</w:t>
      </w:r>
    </w:p>
    <w:p w:rsidR="5BD8BBB8" w:rsidP="5BD8BBB8" w:rsidRDefault="5BD8BBB8" w14:paraId="6BE723C6" w14:textId="08261AAA">
      <w:pPr>
        <w:pStyle w:val="ListParagraph"/>
        <w:ind w:left="1440"/>
        <w:rPr>
          <w:rFonts w:ascii="Calibri" w:hAnsi="Calibri"/>
          <w:sz w:val="24"/>
          <w:szCs w:val="24"/>
        </w:rPr>
      </w:pPr>
    </w:p>
    <w:p w:rsidRPr="00F53E40" w:rsidR="00562EF2" w:rsidP="006574E7" w:rsidRDefault="00562EF2" w14:paraId="674B0717" w14:textId="0C6909A1">
      <w:pPr>
        <w:pStyle w:val="ListParagraph"/>
        <w:numPr>
          <w:ilvl w:val="0"/>
          <w:numId w:val="10"/>
        </w:numPr>
        <w:rPr>
          <w:rFonts w:ascii="Calibri" w:hAnsi="Calibri"/>
          <w:sz w:val="24"/>
          <w:szCs w:val="24"/>
        </w:rPr>
      </w:pPr>
      <w:r w:rsidRPr="76C6F7E7">
        <w:rPr>
          <w:rFonts w:ascii="Calibri" w:hAnsi="Calibri"/>
          <w:sz w:val="24"/>
          <w:szCs w:val="24"/>
        </w:rPr>
        <w:t xml:space="preserve">Ensure all staff are informed about any safeguarding concerns around the learner and any reasonable </w:t>
      </w:r>
      <w:r w:rsidRPr="76C6F7E7" w:rsidR="5C8E831D">
        <w:rPr>
          <w:rFonts w:ascii="Calibri" w:hAnsi="Calibri"/>
          <w:sz w:val="24"/>
          <w:szCs w:val="24"/>
        </w:rPr>
        <w:t>adjustments</w:t>
      </w:r>
      <w:r w:rsidRPr="76C6F7E7">
        <w:rPr>
          <w:rFonts w:ascii="Calibri" w:hAnsi="Calibri"/>
          <w:sz w:val="24"/>
          <w:szCs w:val="24"/>
        </w:rPr>
        <w:t>.</w:t>
      </w:r>
    </w:p>
    <w:p w:rsidR="5BD8BBB8" w:rsidP="5BD8BBB8" w:rsidRDefault="5BD8BBB8" w14:paraId="76FE292F" w14:textId="4D4DEB9D">
      <w:pPr>
        <w:pStyle w:val="ListParagraph"/>
        <w:ind w:left="1440"/>
        <w:rPr>
          <w:rFonts w:ascii="Calibri" w:hAnsi="Calibri"/>
          <w:sz w:val="24"/>
          <w:szCs w:val="24"/>
        </w:rPr>
      </w:pPr>
    </w:p>
    <w:p w:rsidRPr="00F53E40" w:rsidR="00562EF2" w:rsidP="006574E7" w:rsidRDefault="00562EF2" w14:paraId="48DE06FD" w14:textId="785BECAA">
      <w:pPr>
        <w:pStyle w:val="ListParagraph"/>
        <w:numPr>
          <w:ilvl w:val="0"/>
          <w:numId w:val="10"/>
        </w:numPr>
        <w:rPr>
          <w:rFonts w:ascii="Calibri" w:hAnsi="Calibri"/>
          <w:sz w:val="24"/>
          <w:szCs w:val="24"/>
        </w:rPr>
      </w:pPr>
      <w:r w:rsidRPr="00F53E40">
        <w:rPr>
          <w:rFonts w:ascii="Calibri" w:hAnsi="Calibri"/>
          <w:sz w:val="24"/>
          <w:szCs w:val="24"/>
        </w:rPr>
        <w:t>Create an inclusive environment where young people feel safe to express concerns, while regularly monitoring their wellbeing for any signs of distress.</w:t>
      </w:r>
    </w:p>
    <w:p w:rsidR="5BD8BBB8" w:rsidP="5BD8BBB8" w:rsidRDefault="5BD8BBB8" w14:paraId="34BAF0EF" w14:textId="4F06C384">
      <w:pPr>
        <w:pStyle w:val="ListParagraph"/>
        <w:ind w:left="1440"/>
        <w:rPr>
          <w:rFonts w:ascii="Calibri" w:hAnsi="Calibri"/>
          <w:sz w:val="24"/>
          <w:szCs w:val="24"/>
        </w:rPr>
      </w:pPr>
    </w:p>
    <w:p w:rsidRPr="00F53E40" w:rsidR="00562EF2" w:rsidP="006574E7" w:rsidRDefault="00562EF2" w14:paraId="1DA96A55" w14:textId="4742068F">
      <w:pPr>
        <w:pStyle w:val="ListParagraph"/>
        <w:numPr>
          <w:ilvl w:val="0"/>
          <w:numId w:val="10"/>
        </w:numPr>
        <w:rPr>
          <w:rFonts w:ascii="Calibri" w:hAnsi="Calibri"/>
          <w:sz w:val="24"/>
          <w:szCs w:val="24"/>
        </w:rPr>
      </w:pPr>
      <w:r w:rsidRPr="00F53E40">
        <w:rPr>
          <w:rFonts w:ascii="Calibri" w:hAnsi="Calibri"/>
          <w:sz w:val="24"/>
          <w:szCs w:val="24"/>
        </w:rPr>
        <w:t xml:space="preserve">Regularly monitor attendance </w:t>
      </w:r>
      <w:r w:rsidRPr="00F53E40" w:rsidR="00930E1B">
        <w:rPr>
          <w:rFonts w:ascii="Calibri" w:hAnsi="Calibri"/>
          <w:sz w:val="24"/>
          <w:szCs w:val="24"/>
        </w:rPr>
        <w:t>to identify any patterns or changes in behaviours.</w:t>
      </w:r>
    </w:p>
    <w:p w:rsidR="5BD8BBB8" w:rsidP="5BD8BBB8" w:rsidRDefault="5BD8BBB8" w14:paraId="609A1817" w14:textId="25EC4161">
      <w:pPr>
        <w:pStyle w:val="ListParagraph"/>
        <w:ind w:left="1440"/>
        <w:rPr>
          <w:rFonts w:ascii="Calibri" w:hAnsi="Calibri"/>
          <w:sz w:val="24"/>
          <w:szCs w:val="24"/>
        </w:rPr>
      </w:pPr>
    </w:p>
    <w:p w:rsidRPr="00F53E40" w:rsidR="009A1064" w:rsidP="006574E7" w:rsidRDefault="00562EF2" w14:paraId="34116DE9" w14:textId="1C47EF41">
      <w:pPr>
        <w:pStyle w:val="ListParagraph"/>
        <w:numPr>
          <w:ilvl w:val="0"/>
          <w:numId w:val="10"/>
        </w:numPr>
        <w:rPr>
          <w:rFonts w:ascii="Calibri" w:hAnsi="Calibri"/>
          <w:sz w:val="24"/>
          <w:szCs w:val="24"/>
        </w:rPr>
      </w:pPr>
      <w:r w:rsidRPr="76C6F7E7">
        <w:rPr>
          <w:rFonts w:ascii="Calibri" w:hAnsi="Calibri"/>
          <w:sz w:val="24"/>
          <w:szCs w:val="24"/>
        </w:rPr>
        <w:t xml:space="preserve">Report Concerns: Promptly report any safeguarding concerns to the designated safeguarding </w:t>
      </w:r>
      <w:r w:rsidRPr="76C6F7E7" w:rsidR="39383C00">
        <w:rPr>
          <w:rFonts w:ascii="Calibri" w:hAnsi="Calibri"/>
          <w:sz w:val="24"/>
          <w:szCs w:val="24"/>
        </w:rPr>
        <w:t>person</w:t>
      </w:r>
      <w:r w:rsidRPr="76C6F7E7">
        <w:rPr>
          <w:rFonts w:ascii="Calibri" w:hAnsi="Calibri"/>
          <w:sz w:val="24"/>
          <w:szCs w:val="24"/>
        </w:rPr>
        <w:t xml:space="preserve"> (DS</w:t>
      </w:r>
      <w:r w:rsidRPr="76C6F7E7" w:rsidR="0E894AC1">
        <w:rPr>
          <w:rFonts w:ascii="Calibri" w:hAnsi="Calibri"/>
          <w:sz w:val="24"/>
          <w:szCs w:val="24"/>
        </w:rPr>
        <w:t>P</w:t>
      </w:r>
      <w:r w:rsidRPr="76C6F7E7">
        <w:rPr>
          <w:rFonts w:ascii="Calibri" w:hAnsi="Calibri"/>
          <w:sz w:val="24"/>
          <w:szCs w:val="24"/>
        </w:rPr>
        <w:t>) or relevant authorities, adhering to the College’s safeguarding procedures</w:t>
      </w:r>
    </w:p>
    <w:p w:rsidR="00BE0B90" w:rsidP="00BE0B90" w:rsidRDefault="00BE0B90" w14:paraId="444DCE77" w14:textId="25FF8AF4">
      <w:pPr>
        <w:pStyle w:val="paragraph"/>
        <w:spacing w:before="0" w:beforeAutospacing="0" w:after="0" w:afterAutospacing="0"/>
        <w:jc w:val="both"/>
        <w:textAlignment w:val="baseline"/>
        <w:rPr>
          <w:rStyle w:val="eop"/>
          <w:rFonts w:ascii="Calibri" w:hAnsi="Calibri" w:cs="Segoe UI" w:eastAsiaTheme="majorEastAsia"/>
        </w:rPr>
      </w:pPr>
      <w:r w:rsidRPr="00F53E40">
        <w:rPr>
          <w:rStyle w:val="eop"/>
          <w:rFonts w:ascii="Calibri" w:hAnsi="Calibri" w:cs="Segoe UI" w:eastAsiaTheme="majorEastAsia"/>
        </w:rPr>
        <w:t> </w:t>
      </w:r>
    </w:p>
    <w:p w:rsidR="000A21A3" w:rsidP="00BE0B90" w:rsidRDefault="000A21A3" w14:paraId="578273E7" w14:textId="156FD976">
      <w:pPr>
        <w:pStyle w:val="paragraph"/>
        <w:spacing w:before="0" w:beforeAutospacing="0" w:after="0" w:afterAutospacing="0"/>
        <w:jc w:val="both"/>
        <w:textAlignment w:val="baseline"/>
        <w:rPr>
          <w:rStyle w:val="eop"/>
          <w:rFonts w:ascii="Calibri" w:hAnsi="Calibri" w:cs="Segoe UI" w:eastAsiaTheme="majorEastAsia"/>
        </w:rPr>
      </w:pPr>
    </w:p>
    <w:p w:rsidRPr="00F53E40" w:rsidR="000A21A3" w:rsidP="00BE0B90" w:rsidRDefault="000A21A3" w14:paraId="7EF64BDF" w14:textId="77777777">
      <w:pPr>
        <w:pStyle w:val="paragraph"/>
        <w:spacing w:before="0" w:beforeAutospacing="0" w:after="0" w:afterAutospacing="0"/>
        <w:jc w:val="both"/>
        <w:textAlignment w:val="baseline"/>
        <w:rPr>
          <w:rFonts w:ascii="Calibri" w:hAnsi="Calibri" w:cs="Segoe UI"/>
        </w:rPr>
      </w:pPr>
    </w:p>
    <w:p w:rsidRPr="00F53E40" w:rsidR="00BE0B90" w:rsidP="00BE0B90" w:rsidRDefault="00BE0B90" w14:paraId="48810805" w14:textId="77777777">
      <w:pPr>
        <w:pStyle w:val="paragraph"/>
        <w:spacing w:before="0" w:beforeAutospacing="0" w:after="0" w:afterAutospacing="0"/>
        <w:textAlignment w:val="baseline"/>
        <w:rPr>
          <w:rFonts w:ascii="Calibri" w:hAnsi="Calibri" w:cs="Segoe UI"/>
        </w:rPr>
      </w:pPr>
      <w:r w:rsidRPr="00F53E40">
        <w:rPr>
          <w:rStyle w:val="eop"/>
          <w:rFonts w:ascii="Calibri" w:hAnsi="Calibri" w:cs="Segoe UI" w:eastAsiaTheme="majorEastAsia"/>
        </w:rPr>
        <w:t> </w:t>
      </w:r>
    </w:p>
    <w:p w:rsidRPr="00F53E40" w:rsidR="00785CF4" w:rsidP="00F10A45" w:rsidRDefault="00BE0B90" w14:paraId="5D8F8EA7" w14:textId="77777777">
      <w:pPr>
        <w:pStyle w:val="Heading2"/>
        <w:rPr>
          <w:rStyle w:val="normaltextrun"/>
          <w:rFonts w:cs="Segoe UI"/>
        </w:rPr>
      </w:pPr>
      <w:bookmarkStart w:name="_Toc179224371" w:id="10"/>
      <w:r w:rsidRPr="00F53E40">
        <w:rPr>
          <w:rStyle w:val="normaltextrun"/>
          <w:rFonts w:cs="Segoe UI"/>
        </w:rPr>
        <w:t>Designated Safeguarding Person</w:t>
      </w:r>
      <w:bookmarkEnd w:id="10"/>
    </w:p>
    <w:p w:rsidRPr="00F53E40" w:rsidR="00785CF4" w:rsidP="00BE0B90" w:rsidRDefault="00785CF4" w14:paraId="7DEB05A6" w14:textId="77777777">
      <w:pPr>
        <w:pStyle w:val="paragraph"/>
        <w:spacing w:before="0" w:beforeAutospacing="0" w:after="0" w:afterAutospacing="0"/>
        <w:jc w:val="both"/>
        <w:textAlignment w:val="baseline"/>
        <w:rPr>
          <w:rStyle w:val="normaltextrun"/>
          <w:rFonts w:ascii="Calibri" w:hAnsi="Calibri" w:cs="Segoe UI" w:eastAsiaTheme="majorEastAsia"/>
        </w:rPr>
      </w:pPr>
    </w:p>
    <w:p w:rsidRPr="00F53E40" w:rsidR="00BE0B90" w:rsidP="76C6F7E7" w:rsidRDefault="00785CF4" w14:paraId="191D82DB" w14:textId="0E2AC2C9">
      <w:pPr>
        <w:pStyle w:val="paragraph"/>
        <w:spacing w:before="0" w:beforeAutospacing="0" w:after="0" w:afterAutospacing="0"/>
        <w:jc w:val="both"/>
        <w:textAlignment w:val="baseline"/>
        <w:rPr>
          <w:rFonts w:ascii="Calibri" w:hAnsi="Calibri" w:cs="Segoe UI"/>
        </w:rPr>
      </w:pPr>
      <w:r w:rsidRPr="76C6F7E7">
        <w:rPr>
          <w:rStyle w:val="normaltextrun"/>
          <w:rFonts w:ascii="Calibri" w:hAnsi="Calibri" w:cs="Segoe UI" w:eastAsiaTheme="majorEastAsia"/>
        </w:rPr>
        <w:t>The Designated Safeguarding Person</w:t>
      </w:r>
      <w:r w:rsidRPr="76C6F7E7" w:rsidR="00BE0B90">
        <w:rPr>
          <w:rStyle w:val="normaltextrun"/>
          <w:rFonts w:ascii="Calibri" w:hAnsi="Calibri" w:cs="Segoe UI" w:eastAsiaTheme="majorEastAsia"/>
        </w:rPr>
        <w:t xml:space="preserve"> is the </w:t>
      </w:r>
      <w:r w:rsidRPr="76C6F7E7">
        <w:rPr>
          <w:rStyle w:val="normaltextrun"/>
          <w:rFonts w:ascii="Calibri" w:hAnsi="Calibri" w:cs="Segoe UI" w:eastAsiaTheme="majorEastAsia"/>
        </w:rPr>
        <w:t xml:space="preserve">Assistant </w:t>
      </w:r>
      <w:r w:rsidRPr="76C6F7E7" w:rsidR="00BE0B90">
        <w:rPr>
          <w:rStyle w:val="normaltextrun"/>
          <w:rFonts w:ascii="Calibri" w:hAnsi="Calibri" w:cs="Segoe UI" w:eastAsiaTheme="majorEastAsia"/>
        </w:rPr>
        <w:t>Principal</w:t>
      </w:r>
      <w:r w:rsidRPr="76C6F7E7" w:rsidR="3B98E502">
        <w:rPr>
          <w:rStyle w:val="normaltextrun"/>
          <w:rFonts w:ascii="Calibri" w:hAnsi="Calibri" w:cs="Segoe UI" w:eastAsiaTheme="majorEastAsia"/>
        </w:rPr>
        <w:t xml:space="preserve"> – Learner Culture</w:t>
      </w:r>
      <w:r w:rsidR="00161299">
        <w:rPr>
          <w:rStyle w:val="normaltextrun"/>
          <w:rFonts w:ascii="Calibri" w:hAnsi="Calibri" w:cs="Segoe UI" w:eastAsiaTheme="majorEastAsia"/>
        </w:rPr>
        <w:t xml:space="preserve"> who is supported by the Director of Safeguarding and Studentship</w:t>
      </w:r>
    </w:p>
    <w:p w:rsidRPr="00F53E40" w:rsidR="00BE0B90" w:rsidP="00BE0B90" w:rsidRDefault="00BE0B90" w14:paraId="1C31D9A3" w14:textId="77777777">
      <w:pPr>
        <w:pStyle w:val="paragraph"/>
        <w:spacing w:before="0" w:beforeAutospacing="0" w:after="0" w:afterAutospacing="0"/>
        <w:jc w:val="both"/>
        <w:textAlignment w:val="baseline"/>
        <w:rPr>
          <w:rFonts w:ascii="Calibri" w:hAnsi="Calibri" w:cs="Segoe UI"/>
        </w:rPr>
      </w:pPr>
      <w:r w:rsidRPr="00F53E40">
        <w:rPr>
          <w:rStyle w:val="eop"/>
          <w:rFonts w:ascii="Calibri" w:hAnsi="Calibri" w:cs="Segoe UI" w:eastAsiaTheme="majorEastAsia"/>
        </w:rPr>
        <w:t> </w:t>
      </w:r>
    </w:p>
    <w:p w:rsidRPr="00F53E40" w:rsidR="00BE0B90" w:rsidP="00BE0B90" w:rsidRDefault="00BE0B90" w14:paraId="3F770008" w14:textId="77777777">
      <w:pPr>
        <w:pStyle w:val="paragraph"/>
        <w:spacing w:before="0" w:beforeAutospacing="0" w:after="0" w:afterAutospacing="0"/>
        <w:jc w:val="both"/>
        <w:textAlignment w:val="baseline"/>
        <w:rPr>
          <w:rFonts w:ascii="Calibri" w:hAnsi="Calibri" w:cs="Segoe UI"/>
        </w:rPr>
      </w:pPr>
      <w:r w:rsidRPr="00F53E40">
        <w:rPr>
          <w:rStyle w:val="normaltextrun"/>
          <w:rFonts w:ascii="Calibri" w:hAnsi="Calibri" w:cs="Segoe UI" w:eastAsiaTheme="majorEastAsia"/>
        </w:rPr>
        <w:t>The Designated Safeguarding Persons’ roles are to: </w:t>
      </w:r>
      <w:r w:rsidRPr="00F53E40">
        <w:rPr>
          <w:rStyle w:val="eop"/>
          <w:rFonts w:ascii="Calibri" w:hAnsi="Calibri" w:cs="Segoe UI" w:eastAsiaTheme="majorEastAsia"/>
        </w:rPr>
        <w:t> </w:t>
      </w:r>
    </w:p>
    <w:p w:rsidR="5BD8BBB8" w:rsidP="5BD8BBB8" w:rsidRDefault="5BD8BBB8" w14:paraId="140B502C" w14:textId="7617E3D2">
      <w:pPr>
        <w:pStyle w:val="paragraph"/>
        <w:spacing w:before="0" w:beforeAutospacing="0" w:after="0" w:afterAutospacing="0"/>
        <w:jc w:val="both"/>
        <w:rPr>
          <w:rStyle w:val="eop"/>
          <w:rFonts w:ascii="Calibri" w:hAnsi="Calibri" w:cs="Segoe UI" w:eastAsiaTheme="majorEastAsia"/>
        </w:rPr>
      </w:pPr>
    </w:p>
    <w:p w:rsidR="7A27446D" w:rsidP="76C6F7E7" w:rsidRDefault="7A27446D" w14:paraId="123FD3C3" w14:textId="1FA14836">
      <w:pPr>
        <w:pStyle w:val="ListParagraph"/>
        <w:numPr>
          <w:ilvl w:val="0"/>
          <w:numId w:val="8"/>
        </w:numPr>
        <w:rPr>
          <w:rFonts w:ascii="Calibri" w:hAnsi="Calibri"/>
          <w:sz w:val="24"/>
          <w:szCs w:val="24"/>
        </w:rPr>
      </w:pPr>
      <w:r w:rsidRPr="76C6F7E7">
        <w:rPr>
          <w:rFonts w:ascii="Calibri" w:hAnsi="Calibri"/>
          <w:sz w:val="24"/>
          <w:szCs w:val="24"/>
        </w:rPr>
        <w:t>Lead the college to ensure its safeguarding policies are implemented.</w:t>
      </w:r>
    </w:p>
    <w:p w:rsidR="7A27446D" w:rsidP="76C6F7E7" w:rsidRDefault="7A27446D" w14:paraId="0063BA42" w14:textId="5A0E9B25">
      <w:pPr>
        <w:pStyle w:val="ListParagraph"/>
        <w:numPr>
          <w:ilvl w:val="0"/>
          <w:numId w:val="8"/>
        </w:numPr>
        <w:rPr>
          <w:rFonts w:ascii="Calibri" w:hAnsi="Calibri"/>
          <w:sz w:val="24"/>
          <w:szCs w:val="24"/>
        </w:rPr>
      </w:pPr>
      <w:r w:rsidRPr="76C6F7E7">
        <w:rPr>
          <w:rFonts w:ascii="Calibri" w:hAnsi="Calibri"/>
          <w:sz w:val="24"/>
          <w:szCs w:val="24"/>
        </w:rPr>
        <w:t>Have strategic leadership of the college’s Safeguarding strategy, to ensure there is a culture of safety within the college.</w:t>
      </w:r>
    </w:p>
    <w:p w:rsidR="60D080B7" w:rsidP="76C6F7E7" w:rsidRDefault="60D080B7" w14:paraId="7F1DD8F5" w14:textId="179FA760">
      <w:pPr>
        <w:pStyle w:val="ListParagraph"/>
        <w:numPr>
          <w:ilvl w:val="0"/>
          <w:numId w:val="8"/>
        </w:numPr>
        <w:rPr>
          <w:rFonts w:ascii="Calibri" w:hAnsi="Calibri"/>
          <w:sz w:val="24"/>
          <w:szCs w:val="24"/>
        </w:rPr>
      </w:pPr>
      <w:r w:rsidRPr="76C6F7E7">
        <w:rPr>
          <w:rFonts w:ascii="Calibri" w:hAnsi="Calibri"/>
          <w:sz w:val="24"/>
          <w:szCs w:val="24"/>
        </w:rPr>
        <w:t>Provide line management to the Safeguarding team.</w:t>
      </w:r>
    </w:p>
    <w:p w:rsidRPr="00F53E40" w:rsidR="00BE0B90" w:rsidP="006574E7" w:rsidRDefault="00BE0B90" w14:paraId="53490720" w14:textId="77777777">
      <w:pPr>
        <w:pStyle w:val="ListParagraph"/>
        <w:numPr>
          <w:ilvl w:val="0"/>
          <w:numId w:val="8"/>
        </w:numPr>
        <w:rPr>
          <w:rFonts w:ascii="Calibri" w:hAnsi="Calibri"/>
          <w:sz w:val="24"/>
          <w:szCs w:val="24"/>
        </w:rPr>
      </w:pPr>
      <w:r w:rsidRPr="00F53E40">
        <w:rPr>
          <w:rStyle w:val="normaltextrun"/>
          <w:rFonts w:ascii="Calibri" w:hAnsi="Calibri" w:cs="Segoe UI"/>
          <w:sz w:val="24"/>
          <w:szCs w:val="24"/>
        </w:rPr>
        <w:t>Keep the Principal fully informed of all Safeguarding issues that may arise</w:t>
      </w:r>
      <w:r w:rsidRPr="00F53E40">
        <w:rPr>
          <w:rStyle w:val="eop"/>
          <w:rFonts w:ascii="Calibri" w:hAnsi="Calibri" w:cs="Segoe UI"/>
          <w:sz w:val="24"/>
          <w:szCs w:val="24"/>
        </w:rPr>
        <w:t> </w:t>
      </w:r>
    </w:p>
    <w:p w:rsidRPr="00F53E40" w:rsidR="00BE0B90" w:rsidP="006574E7" w:rsidRDefault="00BE0B90" w14:paraId="33A336C2" w14:textId="77777777">
      <w:pPr>
        <w:pStyle w:val="ListParagraph"/>
        <w:numPr>
          <w:ilvl w:val="0"/>
          <w:numId w:val="8"/>
        </w:numPr>
        <w:rPr>
          <w:rFonts w:ascii="Calibri" w:hAnsi="Calibri"/>
          <w:sz w:val="24"/>
          <w:szCs w:val="24"/>
        </w:rPr>
      </w:pPr>
      <w:r w:rsidRPr="00F53E40">
        <w:rPr>
          <w:rStyle w:val="normaltextrun"/>
          <w:rFonts w:ascii="Calibri" w:hAnsi="Calibri" w:cs="Segoe UI"/>
          <w:sz w:val="24"/>
          <w:szCs w:val="24"/>
        </w:rPr>
        <w:t>Liaise with the College Governor with special responsibility for Safeguarding  </w:t>
      </w:r>
      <w:r w:rsidRPr="00F53E40">
        <w:rPr>
          <w:rStyle w:val="eop"/>
          <w:rFonts w:ascii="Calibri" w:hAnsi="Calibri" w:cs="Segoe UI"/>
          <w:sz w:val="24"/>
          <w:szCs w:val="24"/>
        </w:rPr>
        <w:t> </w:t>
      </w:r>
    </w:p>
    <w:p w:rsidRPr="00F53E40" w:rsidR="00BE0B90" w:rsidP="006574E7" w:rsidRDefault="00BE0B90" w14:paraId="17788C0B" w14:textId="77777777">
      <w:pPr>
        <w:pStyle w:val="ListParagraph"/>
        <w:numPr>
          <w:ilvl w:val="0"/>
          <w:numId w:val="8"/>
        </w:numPr>
        <w:rPr>
          <w:rFonts w:ascii="Calibri" w:hAnsi="Calibri"/>
          <w:sz w:val="24"/>
          <w:szCs w:val="24"/>
        </w:rPr>
      </w:pPr>
      <w:r w:rsidRPr="00F53E40">
        <w:rPr>
          <w:rStyle w:val="normaltextrun"/>
          <w:rFonts w:ascii="Calibri" w:hAnsi="Calibri" w:cs="Segoe UI"/>
          <w:sz w:val="24"/>
          <w:szCs w:val="24"/>
        </w:rPr>
        <w:t>Report to Governors regularly on Safeguarding issues</w:t>
      </w:r>
      <w:r w:rsidRPr="00F53E40">
        <w:rPr>
          <w:rStyle w:val="eop"/>
          <w:rFonts w:ascii="Calibri" w:hAnsi="Calibri" w:cs="Segoe UI"/>
          <w:sz w:val="24"/>
          <w:szCs w:val="24"/>
        </w:rPr>
        <w:t> </w:t>
      </w:r>
    </w:p>
    <w:p w:rsidRPr="00F53E40" w:rsidR="00BE0B90" w:rsidP="006574E7" w:rsidRDefault="00BE0B90" w14:paraId="06A13420" w14:textId="77777777">
      <w:pPr>
        <w:pStyle w:val="ListParagraph"/>
        <w:numPr>
          <w:ilvl w:val="0"/>
          <w:numId w:val="8"/>
        </w:numPr>
        <w:rPr>
          <w:rFonts w:ascii="Calibri" w:hAnsi="Calibri"/>
          <w:sz w:val="24"/>
          <w:szCs w:val="24"/>
        </w:rPr>
      </w:pPr>
      <w:r w:rsidRPr="00F53E40">
        <w:rPr>
          <w:rStyle w:val="normaltextrun"/>
          <w:rFonts w:ascii="Calibri" w:hAnsi="Calibri" w:cs="Segoe UI"/>
          <w:sz w:val="24"/>
          <w:szCs w:val="24"/>
        </w:rPr>
        <w:lastRenderedPageBreak/>
        <w:t>Liaise with the Diocesan Safeguarding Officer who has special responsibility for Safeguarding within the Archdiocese of Cardiff</w:t>
      </w:r>
      <w:r w:rsidRPr="00F53E40">
        <w:rPr>
          <w:rStyle w:val="eop"/>
          <w:rFonts w:ascii="Calibri" w:hAnsi="Calibri" w:cs="Segoe UI"/>
          <w:sz w:val="24"/>
          <w:szCs w:val="24"/>
        </w:rPr>
        <w:t> </w:t>
      </w:r>
    </w:p>
    <w:p w:rsidRPr="00F53E40" w:rsidR="00BE0B90" w:rsidP="006574E7" w:rsidRDefault="00BE0B90" w14:paraId="715976F4" w14:textId="77777777">
      <w:pPr>
        <w:pStyle w:val="ListParagraph"/>
        <w:numPr>
          <w:ilvl w:val="0"/>
          <w:numId w:val="8"/>
        </w:numPr>
        <w:rPr>
          <w:rFonts w:ascii="Calibri" w:hAnsi="Calibri"/>
          <w:sz w:val="24"/>
          <w:szCs w:val="24"/>
        </w:rPr>
      </w:pPr>
      <w:r w:rsidRPr="00F53E40">
        <w:rPr>
          <w:rStyle w:val="normaltextrun"/>
          <w:rFonts w:ascii="Calibri" w:hAnsi="Calibri" w:cs="Segoe UI"/>
          <w:sz w:val="24"/>
          <w:szCs w:val="24"/>
        </w:rPr>
        <w:t>Ensure the College Governor with special responsibility for Safeguarding receives appropriate training in Safeguarding </w:t>
      </w:r>
      <w:r w:rsidRPr="00F53E40">
        <w:rPr>
          <w:rStyle w:val="eop"/>
          <w:rFonts w:ascii="Calibri" w:hAnsi="Calibri" w:cs="Segoe UI"/>
          <w:sz w:val="24"/>
          <w:szCs w:val="24"/>
        </w:rPr>
        <w:t> </w:t>
      </w:r>
    </w:p>
    <w:p w:rsidRPr="00F53E40" w:rsidR="00BE0B90" w:rsidP="006574E7" w:rsidRDefault="00BE0B90" w14:paraId="10356BD9" w14:textId="73E80C70">
      <w:pPr>
        <w:pStyle w:val="ListParagraph"/>
        <w:numPr>
          <w:ilvl w:val="0"/>
          <w:numId w:val="8"/>
        </w:numPr>
        <w:rPr>
          <w:rFonts w:ascii="Calibri" w:hAnsi="Calibri"/>
          <w:sz w:val="24"/>
          <w:szCs w:val="24"/>
        </w:rPr>
      </w:pPr>
      <w:r w:rsidRPr="76C6F7E7">
        <w:rPr>
          <w:rStyle w:val="normaltextrun"/>
          <w:rFonts w:ascii="Calibri" w:hAnsi="Calibri" w:cs="Segoe UI"/>
          <w:sz w:val="24"/>
          <w:szCs w:val="24"/>
        </w:rPr>
        <w:t>Deal with complaints against adults working in the College</w:t>
      </w:r>
      <w:r w:rsidRPr="76C6F7E7" w:rsidR="1BC7E14F">
        <w:rPr>
          <w:rStyle w:val="normaltextrun"/>
          <w:rFonts w:ascii="Calibri" w:hAnsi="Calibri" w:cs="Segoe UI"/>
          <w:sz w:val="24"/>
          <w:szCs w:val="24"/>
        </w:rPr>
        <w:t>.</w:t>
      </w:r>
      <w:r w:rsidRPr="76C6F7E7">
        <w:rPr>
          <w:rStyle w:val="eop"/>
          <w:rFonts w:ascii="Calibri" w:hAnsi="Calibri" w:cs="Segoe UI"/>
          <w:sz w:val="24"/>
          <w:szCs w:val="24"/>
        </w:rPr>
        <w:t> </w:t>
      </w:r>
    </w:p>
    <w:p w:rsidRPr="00F53E40" w:rsidR="00BE0B90" w:rsidP="006574E7" w:rsidRDefault="00BE0B90" w14:paraId="6C772B63" w14:textId="197F4514">
      <w:pPr>
        <w:pStyle w:val="ListParagraph"/>
        <w:numPr>
          <w:ilvl w:val="0"/>
          <w:numId w:val="8"/>
        </w:numPr>
        <w:rPr>
          <w:rFonts w:ascii="Calibri" w:hAnsi="Calibri"/>
          <w:sz w:val="24"/>
          <w:szCs w:val="24"/>
        </w:rPr>
      </w:pPr>
      <w:r w:rsidRPr="76C6F7E7">
        <w:rPr>
          <w:rStyle w:val="normaltextrun"/>
          <w:rFonts w:ascii="Calibri" w:hAnsi="Calibri" w:cs="Segoe UI"/>
          <w:sz w:val="24"/>
          <w:szCs w:val="24"/>
        </w:rPr>
        <w:t>Ensure the college operates Safe Recruitment practices</w:t>
      </w:r>
      <w:r w:rsidRPr="76C6F7E7" w:rsidR="04CE04BB">
        <w:rPr>
          <w:rStyle w:val="normaltextrun"/>
          <w:rFonts w:ascii="Calibri" w:hAnsi="Calibri" w:cs="Segoe UI"/>
          <w:sz w:val="24"/>
          <w:szCs w:val="24"/>
        </w:rPr>
        <w:t>.</w:t>
      </w:r>
    </w:p>
    <w:p w:rsidRPr="00F53E40" w:rsidR="00BE0B90" w:rsidP="00BE0B90" w:rsidRDefault="00BE0B90" w14:paraId="32C860B6" w14:textId="77777777">
      <w:pPr>
        <w:pStyle w:val="paragraph"/>
        <w:spacing w:before="0" w:beforeAutospacing="0" w:after="0" w:afterAutospacing="0"/>
        <w:ind w:left="720"/>
        <w:jc w:val="both"/>
        <w:textAlignment w:val="baseline"/>
        <w:rPr>
          <w:rFonts w:ascii="Calibri" w:hAnsi="Calibri" w:cs="Segoe UI"/>
        </w:rPr>
      </w:pPr>
      <w:r w:rsidRPr="59352BF1" w:rsidR="00BE0B90">
        <w:rPr>
          <w:rStyle w:val="eop"/>
          <w:rFonts w:ascii="Calibri" w:hAnsi="Calibri" w:eastAsia="" w:cs="Segoe UI" w:eastAsiaTheme="majorEastAsia"/>
        </w:rPr>
        <w:t> </w:t>
      </w:r>
    </w:p>
    <w:p w:rsidR="1A048871" w:rsidP="59352BF1" w:rsidRDefault="1A048871" w14:paraId="1853B9CD" w14:textId="7C18B674">
      <w:pPr>
        <w:pStyle w:val="Heading2"/>
        <w:rPr>
          <w:rStyle w:val="normaltextrun"/>
          <w:rFonts w:cs="Segoe UI"/>
        </w:rPr>
      </w:pPr>
      <w:r w:rsidRPr="59352BF1" w:rsidR="1A048871">
        <w:rPr>
          <w:rStyle w:val="normaltextrun"/>
          <w:rFonts w:cs="Segoe UI"/>
        </w:rPr>
        <w:t>Director of Safeguarding and Studentship</w:t>
      </w:r>
    </w:p>
    <w:p w:rsidR="59352BF1" w:rsidP="59352BF1" w:rsidRDefault="59352BF1" w14:paraId="1036A6BC" w14:textId="3BAE4688">
      <w:pPr>
        <w:pStyle w:val="Normal"/>
      </w:pPr>
    </w:p>
    <w:p w:rsidR="1A048871" w:rsidP="59352BF1" w:rsidRDefault="1A048871" w14:paraId="1781FDA1" w14:textId="622C1A75">
      <w:pPr>
        <w:pStyle w:val="paragraph"/>
        <w:spacing w:before="0" w:beforeAutospacing="off" w:after="0" w:afterAutospacing="off"/>
        <w:ind w:left="0"/>
        <w:jc w:val="both"/>
        <w:rPr>
          <w:rFonts w:ascii="Calibri" w:hAnsi="Calibri" w:cs="Segoe UI"/>
        </w:rPr>
      </w:pPr>
      <w:r w:rsidRPr="59352BF1" w:rsidR="1A048871">
        <w:rPr>
          <w:rStyle w:val="normaltextrun"/>
          <w:rFonts w:ascii="Calibri" w:hAnsi="Calibri" w:eastAsia="" w:cs="Segoe UI" w:eastAsiaTheme="majorEastAsia"/>
        </w:rPr>
        <w:t>The Director of Safeguarding and Studentship is supported by the Safeguarding and Wellbeing Manager</w:t>
      </w:r>
      <w:r w:rsidRPr="59352BF1" w:rsidR="4CA6ED69">
        <w:rPr>
          <w:rStyle w:val="normaltextrun"/>
          <w:rFonts w:ascii="Calibri" w:hAnsi="Calibri" w:eastAsia="" w:cs="Segoe UI" w:eastAsiaTheme="majorEastAsia"/>
        </w:rPr>
        <w:t>.</w:t>
      </w:r>
    </w:p>
    <w:p w:rsidR="1A048871" w:rsidP="59352BF1" w:rsidRDefault="1A048871" w14:paraId="45A52C12">
      <w:pPr>
        <w:pStyle w:val="paragraph"/>
        <w:spacing w:before="0" w:beforeAutospacing="off" w:after="0" w:afterAutospacing="off"/>
        <w:ind w:left="720"/>
        <w:jc w:val="both"/>
        <w:rPr>
          <w:rFonts w:ascii="Calibri" w:hAnsi="Calibri" w:cs="Segoe UI"/>
        </w:rPr>
      </w:pPr>
      <w:r w:rsidRPr="59352BF1" w:rsidR="1A048871">
        <w:rPr>
          <w:rStyle w:val="eop"/>
          <w:rFonts w:ascii="Calibri" w:hAnsi="Calibri" w:eastAsia="" w:cs="Segoe UI" w:eastAsiaTheme="majorEastAsia"/>
        </w:rPr>
        <w:t> </w:t>
      </w:r>
    </w:p>
    <w:p w:rsidR="1A048871" w:rsidP="59352BF1" w:rsidRDefault="1A048871" w14:paraId="04F37DF8" w14:textId="4F111875">
      <w:pPr>
        <w:pStyle w:val="paragraph"/>
        <w:numPr>
          <w:ilvl w:val="0"/>
          <w:numId w:val="17"/>
        </w:numPr>
        <w:spacing w:before="0" w:beforeAutospacing="off" w:after="0" w:afterAutospacing="off"/>
        <w:jc w:val="both"/>
        <w:rPr>
          <w:rStyle w:val="normaltextrun"/>
          <w:rFonts w:ascii="Calibri" w:hAnsi="Calibri" w:eastAsia="" w:cs="Segoe UI" w:eastAsiaTheme="majorEastAsia"/>
        </w:rPr>
      </w:pPr>
      <w:r w:rsidRPr="59352BF1" w:rsidR="1A048871">
        <w:rPr>
          <w:rStyle w:val="normaltextrun"/>
          <w:rFonts w:ascii="Calibri" w:hAnsi="Calibri" w:eastAsia="" w:cs="Segoe UI" w:eastAsiaTheme="majorEastAsia"/>
        </w:rPr>
        <w:t xml:space="preserve">The </w:t>
      </w:r>
      <w:r w:rsidRPr="59352BF1" w:rsidR="158CD7A5">
        <w:rPr>
          <w:rStyle w:val="normaltextrun"/>
          <w:rFonts w:ascii="Calibri" w:hAnsi="Calibri" w:eastAsia="" w:cs="Segoe UI" w:eastAsiaTheme="majorEastAsia"/>
        </w:rPr>
        <w:t xml:space="preserve">Director of Safeguarding and </w:t>
      </w:r>
      <w:r w:rsidRPr="59352BF1" w:rsidR="158CD7A5">
        <w:rPr>
          <w:rStyle w:val="normaltextrun"/>
          <w:rFonts w:ascii="Calibri" w:hAnsi="Calibri" w:eastAsia="" w:cs="Segoe UI" w:eastAsiaTheme="majorEastAsia"/>
        </w:rPr>
        <w:t>Studetship</w:t>
      </w:r>
      <w:r w:rsidRPr="59352BF1" w:rsidR="1A048871">
        <w:rPr>
          <w:rStyle w:val="normaltextrun"/>
          <w:rFonts w:ascii="Calibri" w:hAnsi="Calibri" w:eastAsia="" w:cs="Segoe UI" w:eastAsiaTheme="majorEastAsia"/>
        </w:rPr>
        <w:t>’</w:t>
      </w:r>
      <w:r w:rsidRPr="59352BF1" w:rsidR="4F01F1B1">
        <w:rPr>
          <w:rStyle w:val="normaltextrun"/>
          <w:rFonts w:ascii="Calibri" w:hAnsi="Calibri" w:eastAsia="" w:cs="Segoe UI" w:eastAsiaTheme="majorEastAsia"/>
        </w:rPr>
        <w:t>s</w:t>
      </w:r>
      <w:r w:rsidRPr="59352BF1" w:rsidR="1A048871">
        <w:rPr>
          <w:rStyle w:val="normaltextrun"/>
          <w:rFonts w:ascii="Calibri" w:hAnsi="Calibri" w:eastAsia="" w:cs="Segoe UI" w:eastAsiaTheme="majorEastAsia"/>
        </w:rPr>
        <w:t xml:space="preserve"> roles are to:  </w:t>
      </w:r>
    </w:p>
    <w:p w:rsidR="59352BF1" w:rsidP="59352BF1" w:rsidRDefault="59352BF1" w14:paraId="0FDDDB09" w14:textId="7617E3D2">
      <w:pPr>
        <w:pStyle w:val="paragraph"/>
        <w:spacing w:before="0" w:beforeAutospacing="off" w:after="0" w:afterAutospacing="off"/>
        <w:jc w:val="both"/>
        <w:rPr>
          <w:rStyle w:val="eop"/>
          <w:rFonts w:ascii="Calibri" w:hAnsi="Calibri" w:eastAsia="" w:cs="Segoe UI" w:eastAsiaTheme="majorEastAsia"/>
        </w:rPr>
      </w:pPr>
    </w:p>
    <w:p w:rsidR="79E7B035" w:rsidP="59352BF1" w:rsidRDefault="79E7B035" w14:paraId="09F758B7" w14:textId="7354FAEB">
      <w:pPr>
        <w:pStyle w:val="ListParagraph"/>
        <w:numPr>
          <w:ilvl w:val="0"/>
          <w:numId w:val="17"/>
        </w:numPr>
        <w:rPr>
          <w:rFonts w:ascii="Calibri" w:hAnsi="Calibri"/>
          <w:sz w:val="24"/>
          <w:szCs w:val="24"/>
        </w:rPr>
      </w:pPr>
      <w:r w:rsidRPr="59352BF1" w:rsidR="79E7B035">
        <w:rPr>
          <w:rFonts w:ascii="Calibri" w:hAnsi="Calibri"/>
          <w:sz w:val="24"/>
          <w:szCs w:val="24"/>
        </w:rPr>
        <w:t>Deputise for the DSP in their absence and l</w:t>
      </w:r>
      <w:r w:rsidRPr="59352BF1" w:rsidR="1A048871">
        <w:rPr>
          <w:rFonts w:ascii="Calibri" w:hAnsi="Calibri"/>
          <w:sz w:val="24"/>
          <w:szCs w:val="24"/>
        </w:rPr>
        <w:t>ead the college to ensure its safeguarding policies are implemented.</w:t>
      </w:r>
    </w:p>
    <w:p w:rsidR="1A048871" w:rsidP="59352BF1" w:rsidRDefault="1A048871" w14:paraId="2CE8341C" w14:textId="5A6DFCF0">
      <w:pPr>
        <w:pStyle w:val="ListParagraph"/>
        <w:numPr>
          <w:ilvl w:val="0"/>
          <w:numId w:val="17"/>
        </w:numPr>
        <w:rPr>
          <w:rStyle w:val="normaltextrun"/>
          <w:rFonts w:ascii="Calibri" w:hAnsi="Calibri" w:cs="Segoe UI"/>
          <w:sz w:val="24"/>
          <w:szCs w:val="24"/>
        </w:rPr>
      </w:pPr>
      <w:r w:rsidRPr="59352BF1" w:rsidR="1A048871">
        <w:rPr>
          <w:rStyle w:val="normaltextrun"/>
          <w:rFonts w:ascii="Calibri" w:hAnsi="Calibri" w:cs="Segoe UI"/>
          <w:sz w:val="24"/>
          <w:szCs w:val="24"/>
        </w:rPr>
        <w:t xml:space="preserve">Keep the </w:t>
      </w:r>
      <w:r w:rsidRPr="59352BF1" w:rsidR="71EDD4C2">
        <w:rPr>
          <w:rStyle w:val="normaltextrun"/>
          <w:rFonts w:ascii="Calibri" w:hAnsi="Calibri" w:cs="Segoe UI"/>
          <w:sz w:val="24"/>
          <w:szCs w:val="24"/>
        </w:rPr>
        <w:t xml:space="preserve">Assistant </w:t>
      </w:r>
      <w:r w:rsidRPr="59352BF1" w:rsidR="1A048871">
        <w:rPr>
          <w:rStyle w:val="normaltextrun"/>
          <w:rFonts w:ascii="Calibri" w:hAnsi="Calibri" w:cs="Segoe UI"/>
          <w:sz w:val="24"/>
          <w:szCs w:val="24"/>
        </w:rPr>
        <w:t>Principal fully informed of all Safeguarding issues that may arise </w:t>
      </w:r>
    </w:p>
    <w:p w:rsidR="1A048871" w:rsidP="59352BF1" w:rsidRDefault="1A048871" w14:paraId="6649FC44" w14:textId="7E886A97">
      <w:pPr>
        <w:pStyle w:val="ListParagraph"/>
        <w:numPr>
          <w:ilvl w:val="0"/>
          <w:numId w:val="17"/>
        </w:numPr>
        <w:rPr>
          <w:rStyle w:val="normaltextrun"/>
          <w:rFonts w:ascii="Calibri" w:hAnsi="Calibri" w:cs="Segoe UI"/>
          <w:sz w:val="24"/>
          <w:szCs w:val="24"/>
        </w:rPr>
      </w:pPr>
      <w:r w:rsidRPr="59352BF1" w:rsidR="1A048871">
        <w:rPr>
          <w:rStyle w:val="normaltextrun"/>
          <w:rFonts w:ascii="Calibri" w:hAnsi="Calibri" w:cs="Segoe UI"/>
          <w:sz w:val="24"/>
          <w:szCs w:val="24"/>
        </w:rPr>
        <w:t xml:space="preserve">Liaise with the College </w:t>
      </w:r>
      <w:r w:rsidRPr="59352BF1" w:rsidR="78FA6E65">
        <w:rPr>
          <w:rStyle w:val="normaltextrun"/>
          <w:rFonts w:ascii="Calibri" w:hAnsi="Calibri" w:cs="Segoe UI"/>
          <w:sz w:val="24"/>
          <w:szCs w:val="24"/>
        </w:rPr>
        <w:t>Pastoral and Wellbeing teams</w:t>
      </w:r>
      <w:r w:rsidRPr="59352BF1" w:rsidR="1A048871">
        <w:rPr>
          <w:rStyle w:val="normaltextrun"/>
          <w:rFonts w:ascii="Calibri" w:hAnsi="Calibri" w:cs="Segoe UI"/>
          <w:sz w:val="24"/>
          <w:szCs w:val="24"/>
        </w:rPr>
        <w:t xml:space="preserve"> with special responsibility for Safeguarding</w:t>
      </w:r>
      <w:r w:rsidRPr="59352BF1" w:rsidR="64AA27CE">
        <w:rPr>
          <w:rStyle w:val="normaltextrun"/>
          <w:rFonts w:ascii="Calibri" w:hAnsi="Calibri" w:cs="Segoe UI"/>
          <w:sz w:val="24"/>
          <w:szCs w:val="24"/>
        </w:rPr>
        <w:t>.</w:t>
      </w:r>
    </w:p>
    <w:p w:rsidR="64AA27CE" w:rsidP="59352BF1" w:rsidRDefault="64AA27CE" w14:paraId="2096E5A0" w14:textId="1DA0BC49">
      <w:pPr>
        <w:pStyle w:val="ListParagraph"/>
        <w:numPr>
          <w:ilvl w:val="0"/>
          <w:numId w:val="17"/>
        </w:numPr>
        <w:rPr>
          <w:rStyle w:val="normaltextrun"/>
          <w:rFonts w:ascii="Calibri" w:hAnsi="Calibri" w:cs="Segoe UI"/>
          <w:sz w:val="24"/>
          <w:szCs w:val="24"/>
        </w:rPr>
      </w:pPr>
      <w:r w:rsidRPr="59352BF1" w:rsidR="64AA27CE">
        <w:rPr>
          <w:rStyle w:val="normaltextrun"/>
          <w:rFonts w:ascii="Calibri" w:hAnsi="Calibri" w:cs="Segoe UI"/>
          <w:sz w:val="24"/>
          <w:szCs w:val="24"/>
        </w:rPr>
        <w:t>Provide annual training to all staff on Safeguarding and Studentship.</w:t>
      </w:r>
    </w:p>
    <w:p w:rsidR="64AA27CE" w:rsidP="59352BF1" w:rsidRDefault="64AA27CE" w14:paraId="02F96DC9" w14:textId="6F798643">
      <w:pPr>
        <w:pStyle w:val="ListParagraph"/>
        <w:numPr>
          <w:ilvl w:val="0"/>
          <w:numId w:val="17"/>
        </w:numPr>
        <w:rPr>
          <w:rStyle w:val="normaltextrun"/>
          <w:rFonts w:ascii="Calibri" w:hAnsi="Calibri" w:cs="Segoe UI"/>
          <w:sz w:val="24"/>
          <w:szCs w:val="24"/>
        </w:rPr>
      </w:pPr>
      <w:r w:rsidRPr="59352BF1" w:rsidR="64AA27CE">
        <w:rPr>
          <w:rStyle w:val="normaltextrun"/>
          <w:rFonts w:ascii="Calibri" w:hAnsi="Calibri" w:cs="Segoe UI"/>
          <w:sz w:val="24"/>
          <w:szCs w:val="24"/>
        </w:rPr>
        <w:t>Lead on the colleges’ Prevent strategy.</w:t>
      </w:r>
    </w:p>
    <w:p w:rsidR="64AA27CE" w:rsidP="59352BF1" w:rsidRDefault="64AA27CE" w14:paraId="5A976392" w14:textId="4328FB81">
      <w:pPr>
        <w:pStyle w:val="ListParagraph"/>
        <w:numPr>
          <w:ilvl w:val="0"/>
          <w:numId w:val="17"/>
        </w:numPr>
        <w:rPr>
          <w:rStyle w:val="normaltextrun"/>
          <w:rFonts w:ascii="Calibri" w:hAnsi="Calibri" w:cs="Segoe UI"/>
          <w:sz w:val="24"/>
          <w:szCs w:val="24"/>
        </w:rPr>
      </w:pPr>
      <w:r w:rsidRPr="59352BF1" w:rsidR="64AA27CE">
        <w:rPr>
          <w:rStyle w:val="normaltextrun"/>
          <w:rFonts w:ascii="Calibri" w:hAnsi="Calibri" w:cs="Segoe UI"/>
          <w:sz w:val="24"/>
          <w:szCs w:val="24"/>
        </w:rPr>
        <w:t>Meet with learners, parents and external stakeholders for concerns related to safeguarding and studentship</w:t>
      </w:r>
    </w:p>
    <w:p w:rsidR="64AA27CE" w:rsidP="59352BF1" w:rsidRDefault="64AA27CE" w14:paraId="337D39EF" w14:textId="2B4B738F">
      <w:pPr>
        <w:pStyle w:val="ListParagraph"/>
        <w:numPr>
          <w:ilvl w:val="0"/>
          <w:numId w:val="17"/>
        </w:numPr>
        <w:rPr>
          <w:rStyle w:val="normaltextrun"/>
          <w:rFonts w:ascii="Calibri" w:hAnsi="Calibri" w:cs="Segoe UI"/>
          <w:sz w:val="24"/>
          <w:szCs w:val="24"/>
        </w:rPr>
      </w:pPr>
      <w:r w:rsidRPr="59352BF1" w:rsidR="64AA27CE">
        <w:rPr>
          <w:rStyle w:val="normaltextrun"/>
          <w:rFonts w:ascii="Calibri" w:hAnsi="Calibri" w:cs="Segoe UI"/>
          <w:sz w:val="24"/>
          <w:szCs w:val="24"/>
        </w:rPr>
        <w:t>Lead on Fitness to Study meetings.</w:t>
      </w:r>
    </w:p>
    <w:p w:rsidR="1A048871" w:rsidP="59352BF1" w:rsidRDefault="1A048871" w14:paraId="69ECFE2C" w14:textId="197F4514">
      <w:pPr>
        <w:pStyle w:val="ListParagraph"/>
        <w:numPr>
          <w:ilvl w:val="0"/>
          <w:numId w:val="17"/>
        </w:numPr>
        <w:rPr>
          <w:rFonts w:ascii="Calibri" w:hAnsi="Calibri"/>
          <w:sz w:val="24"/>
          <w:szCs w:val="24"/>
        </w:rPr>
      </w:pPr>
      <w:r w:rsidRPr="59352BF1" w:rsidR="1A048871">
        <w:rPr>
          <w:rStyle w:val="normaltextrun"/>
          <w:rFonts w:ascii="Calibri" w:hAnsi="Calibri" w:cs="Segoe UI"/>
          <w:sz w:val="24"/>
          <w:szCs w:val="24"/>
        </w:rPr>
        <w:t xml:space="preserve">Ensure the college </w:t>
      </w:r>
      <w:r w:rsidRPr="59352BF1" w:rsidR="1A048871">
        <w:rPr>
          <w:rStyle w:val="normaltextrun"/>
          <w:rFonts w:ascii="Calibri" w:hAnsi="Calibri" w:cs="Segoe UI"/>
          <w:sz w:val="24"/>
          <w:szCs w:val="24"/>
        </w:rPr>
        <w:t>operates</w:t>
      </w:r>
      <w:r w:rsidRPr="59352BF1" w:rsidR="1A048871">
        <w:rPr>
          <w:rStyle w:val="normaltextrun"/>
          <w:rFonts w:ascii="Calibri" w:hAnsi="Calibri" w:cs="Segoe UI"/>
          <w:sz w:val="24"/>
          <w:szCs w:val="24"/>
        </w:rPr>
        <w:t xml:space="preserve"> Safe Recruitment practices.</w:t>
      </w:r>
    </w:p>
    <w:p w:rsidR="59352BF1" w:rsidP="59352BF1" w:rsidRDefault="59352BF1" w14:paraId="15FAEE67" w14:textId="0B58B807">
      <w:pPr>
        <w:pStyle w:val="paragraph"/>
        <w:spacing w:before="0" w:beforeAutospacing="off" w:after="0" w:afterAutospacing="off"/>
        <w:ind w:left="0"/>
        <w:jc w:val="both"/>
        <w:rPr>
          <w:rStyle w:val="eop"/>
          <w:rFonts w:ascii="Calibri" w:hAnsi="Calibri" w:eastAsia="" w:cs="Segoe UI" w:eastAsiaTheme="majorEastAsia"/>
        </w:rPr>
      </w:pPr>
    </w:p>
    <w:p w:rsidRPr="00F53E40" w:rsidR="00BE0B90" w:rsidP="00F10A45" w:rsidRDefault="00BE0B90" w14:paraId="4C3307C0" w14:textId="3E39CE5E">
      <w:pPr>
        <w:pStyle w:val="Heading2"/>
        <w:rPr>
          <w:rStyle w:val="eop"/>
          <w:rFonts w:cs="Segoe UI"/>
        </w:rPr>
      </w:pPr>
      <w:r w:rsidRPr="76C6F7E7">
        <w:rPr>
          <w:rStyle w:val="eop"/>
          <w:rFonts w:cs="Segoe UI"/>
        </w:rPr>
        <w:t> </w:t>
      </w:r>
      <w:bookmarkStart w:name="_Toc179224372" w:id="11"/>
      <w:r w:rsidRPr="76C6F7E7" w:rsidR="001D0BCB">
        <w:rPr>
          <w:rStyle w:val="eop"/>
          <w:rFonts w:cs="Segoe UI"/>
        </w:rPr>
        <w:t xml:space="preserve">The Safeguarding </w:t>
      </w:r>
      <w:r w:rsidRPr="76C6F7E7" w:rsidR="462415E5">
        <w:rPr>
          <w:rStyle w:val="eop"/>
          <w:rFonts w:cs="Segoe UI"/>
        </w:rPr>
        <w:t xml:space="preserve">and Wellbeing </w:t>
      </w:r>
      <w:r w:rsidRPr="76C6F7E7" w:rsidR="001D0BCB">
        <w:rPr>
          <w:rStyle w:val="eop"/>
          <w:rFonts w:cs="Segoe UI"/>
        </w:rPr>
        <w:t>Manager</w:t>
      </w:r>
      <w:bookmarkEnd w:id="11"/>
    </w:p>
    <w:p w:rsidRPr="00F53E40" w:rsidR="001D0BCB" w:rsidP="001D0BCB" w:rsidRDefault="001D0BCB" w14:paraId="708131CA" w14:textId="77777777">
      <w:pPr>
        <w:rPr>
          <w:rFonts w:ascii="Calibri" w:hAnsi="Calibri"/>
          <w:sz w:val="24"/>
          <w:szCs w:val="24"/>
        </w:rPr>
      </w:pPr>
    </w:p>
    <w:p w:rsidRPr="00F53E40" w:rsidR="00BE0B90" w:rsidP="76C6F7E7" w:rsidRDefault="00BE0B90" w14:paraId="5CBD1E39" w14:textId="496CC570">
      <w:pPr>
        <w:pStyle w:val="paragraph"/>
        <w:spacing w:before="0" w:beforeAutospacing="0" w:after="0" w:afterAutospacing="0"/>
        <w:jc w:val="both"/>
        <w:textAlignment w:val="baseline"/>
        <w:rPr>
          <w:rFonts w:ascii="Calibri" w:hAnsi="Calibri" w:cs="Segoe UI"/>
        </w:rPr>
      </w:pPr>
    </w:p>
    <w:p w:rsidRPr="00F53E40" w:rsidR="00BE0B90" w:rsidP="00BE0B90" w:rsidRDefault="00BE0B90" w14:paraId="5E3D69DD" w14:textId="77777777">
      <w:pPr>
        <w:pStyle w:val="paragraph"/>
        <w:spacing w:before="0" w:beforeAutospacing="0" w:after="0" w:afterAutospacing="0"/>
        <w:jc w:val="both"/>
        <w:textAlignment w:val="baseline"/>
        <w:rPr>
          <w:rFonts w:ascii="Calibri" w:hAnsi="Calibri" w:cs="Segoe UI"/>
        </w:rPr>
      </w:pPr>
      <w:r w:rsidRPr="00F53E40">
        <w:rPr>
          <w:rStyle w:val="eop"/>
          <w:rFonts w:ascii="Calibri" w:hAnsi="Calibri" w:cs="Segoe UI" w:eastAsiaTheme="majorEastAsia"/>
        </w:rPr>
        <w:t> </w:t>
      </w:r>
    </w:p>
    <w:p w:rsidRPr="00F53E40" w:rsidR="00BE0B90" w:rsidP="00BE0B90" w:rsidRDefault="00BE0B90" w14:paraId="75133878" w14:textId="77777777">
      <w:pPr>
        <w:pStyle w:val="paragraph"/>
        <w:spacing w:before="0" w:beforeAutospacing="0" w:after="0" w:afterAutospacing="0"/>
        <w:jc w:val="both"/>
        <w:textAlignment w:val="baseline"/>
        <w:rPr>
          <w:rFonts w:ascii="Calibri" w:hAnsi="Calibri" w:cs="Segoe UI"/>
        </w:rPr>
      </w:pPr>
      <w:r w:rsidRPr="00F53E40">
        <w:rPr>
          <w:rStyle w:val="normaltextrun"/>
          <w:rFonts w:ascii="Calibri" w:hAnsi="Calibri" w:cs="Segoe UI" w:eastAsiaTheme="majorEastAsia"/>
        </w:rPr>
        <w:t>The Safeguarding &amp; Wellbeing Manager’s role is to co-ordinate work related to Safeguarding.  This includes:</w:t>
      </w:r>
      <w:r w:rsidRPr="00F53E40">
        <w:rPr>
          <w:rStyle w:val="eop"/>
          <w:rFonts w:ascii="Calibri" w:hAnsi="Calibri" w:cs="Segoe UI" w:eastAsiaTheme="majorEastAsia"/>
        </w:rPr>
        <w:t> </w:t>
      </w:r>
    </w:p>
    <w:p w:rsidRPr="00F53E40" w:rsidR="00BE0B90" w:rsidP="00BE0B90" w:rsidRDefault="00BE0B90" w14:paraId="7D6A5717" w14:textId="77777777">
      <w:pPr>
        <w:pStyle w:val="paragraph"/>
        <w:spacing w:before="0" w:beforeAutospacing="0" w:after="0" w:afterAutospacing="0"/>
        <w:jc w:val="both"/>
        <w:textAlignment w:val="baseline"/>
        <w:rPr>
          <w:rFonts w:ascii="Calibri" w:hAnsi="Calibri" w:cs="Segoe UI"/>
        </w:rPr>
      </w:pPr>
      <w:r w:rsidRPr="00F53E40">
        <w:rPr>
          <w:rStyle w:val="eop"/>
          <w:rFonts w:ascii="Calibri" w:hAnsi="Calibri" w:cs="Segoe UI" w:eastAsiaTheme="majorEastAsia"/>
        </w:rPr>
        <w:t> </w:t>
      </w:r>
    </w:p>
    <w:p w:rsidRPr="00F53E40" w:rsidR="00BE0B90" w:rsidP="006574E7" w:rsidRDefault="00BE0B90" w14:paraId="739C052A" w14:textId="77777777">
      <w:pPr>
        <w:pStyle w:val="ListParagraph"/>
        <w:numPr>
          <w:ilvl w:val="0"/>
          <w:numId w:val="9"/>
        </w:numPr>
        <w:rPr>
          <w:rFonts w:ascii="Calibri" w:hAnsi="Calibri"/>
          <w:sz w:val="24"/>
          <w:szCs w:val="24"/>
        </w:rPr>
      </w:pPr>
      <w:r w:rsidRPr="00F53E40">
        <w:rPr>
          <w:rStyle w:val="normaltextrun"/>
          <w:rFonts w:ascii="Calibri" w:hAnsi="Calibri" w:cs="Segoe UI"/>
          <w:sz w:val="24"/>
          <w:szCs w:val="24"/>
        </w:rPr>
        <w:t>Dealing with reports of abuse against children and young people</w:t>
      </w:r>
      <w:r w:rsidRPr="00F53E40">
        <w:rPr>
          <w:rStyle w:val="eop"/>
          <w:rFonts w:ascii="Calibri" w:hAnsi="Calibri" w:cs="Segoe UI"/>
          <w:sz w:val="24"/>
          <w:szCs w:val="24"/>
        </w:rPr>
        <w:t> </w:t>
      </w:r>
    </w:p>
    <w:p w:rsidRPr="00F53E40" w:rsidR="00BE0B90" w:rsidP="006574E7" w:rsidRDefault="00BE0B90" w14:paraId="437F072E" w14:textId="77777777">
      <w:pPr>
        <w:pStyle w:val="ListParagraph"/>
        <w:numPr>
          <w:ilvl w:val="0"/>
          <w:numId w:val="9"/>
        </w:numPr>
        <w:rPr>
          <w:rFonts w:ascii="Calibri" w:hAnsi="Calibri"/>
          <w:sz w:val="24"/>
          <w:szCs w:val="24"/>
        </w:rPr>
      </w:pPr>
      <w:r w:rsidRPr="00F53E40">
        <w:rPr>
          <w:rStyle w:val="normaltextrun"/>
          <w:rFonts w:ascii="Calibri" w:hAnsi="Calibri" w:cs="Segoe UI"/>
          <w:sz w:val="24"/>
          <w:szCs w:val="24"/>
        </w:rPr>
        <w:t>Making referrals to Safeguarding agencies if appropriate</w:t>
      </w:r>
      <w:r w:rsidRPr="00F53E40">
        <w:rPr>
          <w:rStyle w:val="eop"/>
          <w:rFonts w:ascii="Calibri" w:hAnsi="Calibri" w:cs="Segoe UI"/>
          <w:sz w:val="24"/>
          <w:szCs w:val="24"/>
        </w:rPr>
        <w:t> </w:t>
      </w:r>
    </w:p>
    <w:p w:rsidRPr="00F53E40" w:rsidR="00BE0B90" w:rsidP="006574E7" w:rsidRDefault="00BE0B90" w14:paraId="7B435157" w14:textId="77777777">
      <w:pPr>
        <w:pStyle w:val="ListParagraph"/>
        <w:numPr>
          <w:ilvl w:val="0"/>
          <w:numId w:val="9"/>
        </w:numPr>
        <w:rPr>
          <w:rFonts w:ascii="Calibri" w:hAnsi="Calibri"/>
          <w:sz w:val="24"/>
          <w:szCs w:val="24"/>
        </w:rPr>
      </w:pPr>
      <w:r w:rsidRPr="00F53E40">
        <w:rPr>
          <w:rStyle w:val="normaltextrun"/>
          <w:rFonts w:ascii="Calibri" w:hAnsi="Calibri" w:cs="Segoe UI"/>
          <w:sz w:val="24"/>
          <w:szCs w:val="24"/>
        </w:rPr>
        <w:t>Ensuring all adults working in the College receive training in basic Safeguarding </w:t>
      </w:r>
      <w:r w:rsidRPr="00F53E40">
        <w:rPr>
          <w:rStyle w:val="eop"/>
          <w:rFonts w:ascii="Calibri" w:hAnsi="Calibri" w:cs="Segoe UI"/>
          <w:sz w:val="24"/>
          <w:szCs w:val="24"/>
        </w:rPr>
        <w:t> </w:t>
      </w:r>
    </w:p>
    <w:p w:rsidRPr="00F53E40" w:rsidR="00BE0B90" w:rsidP="006574E7" w:rsidRDefault="00BE0B90" w14:paraId="60946A71" w14:textId="77777777">
      <w:pPr>
        <w:pStyle w:val="ListParagraph"/>
        <w:numPr>
          <w:ilvl w:val="0"/>
          <w:numId w:val="9"/>
        </w:numPr>
        <w:rPr>
          <w:rFonts w:ascii="Calibri" w:hAnsi="Calibri"/>
          <w:sz w:val="24"/>
          <w:szCs w:val="24"/>
        </w:rPr>
      </w:pPr>
      <w:r w:rsidRPr="00F53E40">
        <w:rPr>
          <w:rStyle w:val="normaltextrun"/>
          <w:rFonts w:ascii="Calibri" w:hAnsi="Calibri" w:cs="Segoe UI"/>
          <w:sz w:val="24"/>
          <w:szCs w:val="24"/>
        </w:rPr>
        <w:t>Ensuring that all new staff are properly inducted in respect of Safeguarding</w:t>
      </w:r>
      <w:r w:rsidRPr="00F53E40">
        <w:rPr>
          <w:rStyle w:val="eop"/>
          <w:rFonts w:ascii="Calibri" w:hAnsi="Calibri" w:cs="Segoe UI"/>
          <w:sz w:val="24"/>
          <w:szCs w:val="24"/>
        </w:rPr>
        <w:t> </w:t>
      </w:r>
    </w:p>
    <w:p w:rsidRPr="00F53E40" w:rsidR="00BE0B90" w:rsidP="006574E7" w:rsidRDefault="00BE0B90" w14:paraId="38C46A5C" w14:textId="77777777">
      <w:pPr>
        <w:pStyle w:val="ListParagraph"/>
        <w:numPr>
          <w:ilvl w:val="0"/>
          <w:numId w:val="9"/>
        </w:numPr>
        <w:rPr>
          <w:rFonts w:ascii="Calibri" w:hAnsi="Calibri"/>
          <w:sz w:val="24"/>
          <w:szCs w:val="24"/>
        </w:rPr>
      </w:pPr>
      <w:r w:rsidRPr="00F53E40">
        <w:rPr>
          <w:rStyle w:val="normaltextrun"/>
          <w:rFonts w:ascii="Calibri" w:hAnsi="Calibri" w:cs="Segoe UI"/>
          <w:sz w:val="24"/>
          <w:szCs w:val="24"/>
        </w:rPr>
        <w:t>Ensuring all staff are up to date on training on the latest or emerging safeguarding issues and practices</w:t>
      </w:r>
      <w:r w:rsidRPr="00F53E40">
        <w:rPr>
          <w:rStyle w:val="eop"/>
          <w:rFonts w:ascii="Calibri" w:hAnsi="Calibri" w:cs="Segoe UI"/>
          <w:sz w:val="24"/>
          <w:szCs w:val="24"/>
        </w:rPr>
        <w:t> </w:t>
      </w:r>
    </w:p>
    <w:p w:rsidRPr="00F53E40" w:rsidR="00BE0B90" w:rsidP="006574E7" w:rsidRDefault="00BE0B90" w14:paraId="6231282E" w14:textId="39066D9A">
      <w:pPr>
        <w:pStyle w:val="ListParagraph"/>
        <w:numPr>
          <w:ilvl w:val="0"/>
          <w:numId w:val="9"/>
        </w:numPr>
        <w:rPr>
          <w:rStyle w:val="eop"/>
          <w:rFonts w:ascii="Calibri" w:hAnsi="Calibri" w:eastAsia="Times New Roman" w:cs="Segoe UI"/>
          <w:sz w:val="24"/>
          <w:szCs w:val="24"/>
        </w:rPr>
      </w:pPr>
      <w:r w:rsidRPr="00F53E40">
        <w:rPr>
          <w:rStyle w:val="normaltextrun"/>
          <w:rFonts w:ascii="Calibri" w:hAnsi="Calibri" w:cs="Segoe UI"/>
          <w:sz w:val="24"/>
          <w:szCs w:val="24"/>
        </w:rPr>
        <w:t>Liaising with the Senior Leadership Team to ensure prevention strategies are embedded into the pastoral programme that all students follow.</w:t>
      </w:r>
      <w:r w:rsidRPr="00F53E40">
        <w:rPr>
          <w:rStyle w:val="eop"/>
          <w:rFonts w:ascii="Calibri" w:hAnsi="Calibri" w:cs="Segoe UI"/>
          <w:sz w:val="24"/>
          <w:szCs w:val="24"/>
        </w:rPr>
        <w:t> </w:t>
      </w:r>
    </w:p>
    <w:p w:rsidR="5BD8BBB8" w:rsidP="5BD8BBB8" w:rsidRDefault="5BD8BBB8" w14:paraId="31ECA5FA" w14:textId="1D83E421">
      <w:pPr>
        <w:rPr>
          <w:rStyle w:val="eop"/>
          <w:rFonts w:ascii="Calibri" w:hAnsi="Calibri" w:eastAsia="Times New Roman" w:cs="Segoe UI"/>
          <w:sz w:val="24"/>
          <w:szCs w:val="24"/>
        </w:rPr>
      </w:pPr>
    </w:p>
    <w:p w:rsidR="00FD0C8E" w:rsidP="5BD8BBB8" w:rsidRDefault="00FD0C8E" w14:paraId="67D384A0" w14:textId="77777777">
      <w:pPr>
        <w:rPr>
          <w:rStyle w:val="eop"/>
          <w:rFonts w:ascii="Calibri" w:hAnsi="Calibri" w:eastAsia="Times New Roman" w:cs="Segoe UI"/>
          <w:sz w:val="24"/>
          <w:szCs w:val="24"/>
        </w:rPr>
      </w:pPr>
    </w:p>
    <w:p w:rsidRPr="00F53E40" w:rsidR="007C1578" w:rsidP="00F10A45" w:rsidRDefault="007C1578" w14:paraId="775B7029" w14:textId="049C4D9B">
      <w:pPr>
        <w:pStyle w:val="Heading2"/>
        <w:rPr>
          <w:rStyle w:val="eop"/>
          <w:rFonts w:cs="Segoe UI"/>
        </w:rPr>
      </w:pPr>
      <w:bookmarkStart w:name="_Toc179224373" w:id="12"/>
      <w:r w:rsidRPr="00F53E40">
        <w:rPr>
          <w:rStyle w:val="eop"/>
          <w:rFonts w:cs="Segoe UI"/>
        </w:rPr>
        <w:t>Deputy Designated Safeguarding Persons</w:t>
      </w:r>
      <w:bookmarkEnd w:id="12"/>
    </w:p>
    <w:p w:rsidRPr="00F53E40" w:rsidR="007C1578" w:rsidP="007C1578" w:rsidRDefault="007C1578" w14:paraId="7B59F684" w14:textId="45532388">
      <w:pPr>
        <w:rPr>
          <w:rFonts w:ascii="Calibri" w:hAnsi="Calibri"/>
          <w:sz w:val="24"/>
          <w:szCs w:val="24"/>
        </w:rPr>
      </w:pPr>
    </w:p>
    <w:p w:rsidRPr="00F53E40" w:rsidR="007C1578" w:rsidP="007C1578" w:rsidRDefault="00924C8F" w14:paraId="218702BB" w14:textId="3ACB2E88">
      <w:pPr>
        <w:rPr>
          <w:rFonts w:ascii="Calibri" w:hAnsi="Calibri"/>
          <w:sz w:val="24"/>
          <w:szCs w:val="24"/>
        </w:rPr>
      </w:pPr>
      <w:commentRangeStart w:id="13"/>
      <w:r w:rsidRPr="76C6F7E7">
        <w:rPr>
          <w:rFonts w:ascii="Calibri" w:hAnsi="Calibri"/>
          <w:sz w:val="24"/>
          <w:szCs w:val="24"/>
        </w:rPr>
        <w:t xml:space="preserve">The college has </w:t>
      </w:r>
      <w:r w:rsidR="006A2013">
        <w:rPr>
          <w:rFonts w:ascii="Calibri" w:hAnsi="Calibri"/>
          <w:sz w:val="24"/>
          <w:szCs w:val="24"/>
        </w:rPr>
        <w:t xml:space="preserve">a team of </w:t>
      </w:r>
      <w:r w:rsidRPr="76C6F7E7" w:rsidR="48B1779D">
        <w:rPr>
          <w:rFonts w:ascii="Calibri" w:hAnsi="Calibri"/>
          <w:sz w:val="24"/>
          <w:szCs w:val="24"/>
        </w:rPr>
        <w:t>D</w:t>
      </w:r>
      <w:r w:rsidRPr="76C6F7E7">
        <w:rPr>
          <w:rFonts w:ascii="Calibri" w:hAnsi="Calibri"/>
          <w:sz w:val="24"/>
          <w:szCs w:val="24"/>
        </w:rPr>
        <w:t xml:space="preserve">eputy </w:t>
      </w:r>
      <w:r w:rsidRPr="76C6F7E7" w:rsidR="1D411D15">
        <w:rPr>
          <w:rFonts w:ascii="Calibri" w:hAnsi="Calibri"/>
          <w:sz w:val="24"/>
          <w:szCs w:val="24"/>
        </w:rPr>
        <w:t>D</w:t>
      </w:r>
      <w:r w:rsidRPr="76C6F7E7">
        <w:rPr>
          <w:rFonts w:ascii="Calibri" w:hAnsi="Calibri"/>
          <w:sz w:val="24"/>
          <w:szCs w:val="24"/>
        </w:rPr>
        <w:t xml:space="preserve">esignated </w:t>
      </w:r>
      <w:r w:rsidRPr="76C6F7E7" w:rsidR="5769D680">
        <w:rPr>
          <w:rFonts w:ascii="Calibri" w:hAnsi="Calibri"/>
          <w:sz w:val="24"/>
          <w:szCs w:val="24"/>
        </w:rPr>
        <w:t>S</w:t>
      </w:r>
      <w:r w:rsidRPr="76C6F7E7">
        <w:rPr>
          <w:rFonts w:ascii="Calibri" w:hAnsi="Calibri"/>
          <w:sz w:val="24"/>
          <w:szCs w:val="24"/>
        </w:rPr>
        <w:t xml:space="preserve">afeguarding </w:t>
      </w:r>
      <w:r w:rsidRPr="76C6F7E7" w:rsidR="1E9A77D9">
        <w:rPr>
          <w:rFonts w:ascii="Calibri" w:hAnsi="Calibri"/>
          <w:sz w:val="24"/>
          <w:szCs w:val="24"/>
        </w:rPr>
        <w:t>P</w:t>
      </w:r>
      <w:r w:rsidRPr="76C6F7E7">
        <w:rPr>
          <w:rFonts w:ascii="Calibri" w:hAnsi="Calibri"/>
          <w:sz w:val="24"/>
          <w:szCs w:val="24"/>
        </w:rPr>
        <w:t>ersons</w:t>
      </w:r>
      <w:r w:rsidRPr="76C6F7E7" w:rsidR="2140EB27">
        <w:rPr>
          <w:rFonts w:ascii="Calibri" w:hAnsi="Calibri"/>
          <w:sz w:val="24"/>
          <w:szCs w:val="24"/>
        </w:rPr>
        <w:t xml:space="preserve"> (DDSPs)</w:t>
      </w:r>
      <w:r w:rsidRPr="76C6F7E7">
        <w:rPr>
          <w:rFonts w:ascii="Calibri" w:hAnsi="Calibri"/>
          <w:sz w:val="24"/>
          <w:szCs w:val="24"/>
        </w:rPr>
        <w:t xml:space="preserve">. </w:t>
      </w:r>
      <w:r w:rsidRPr="76C6F7E7" w:rsidR="14BA486D">
        <w:rPr>
          <w:rFonts w:ascii="Calibri" w:hAnsi="Calibri"/>
          <w:sz w:val="24"/>
          <w:szCs w:val="24"/>
        </w:rPr>
        <w:t xml:space="preserve"> A list of </w:t>
      </w:r>
      <w:r w:rsidRPr="76C6F7E7" w:rsidR="4AA0DEFE">
        <w:rPr>
          <w:rFonts w:ascii="Calibri" w:hAnsi="Calibri"/>
          <w:sz w:val="24"/>
          <w:szCs w:val="24"/>
        </w:rPr>
        <w:t xml:space="preserve">these DDSPs are maintained and reviewed on </w:t>
      </w:r>
      <w:r w:rsidRPr="76C6F7E7" w:rsidR="47082AA9">
        <w:rPr>
          <w:rFonts w:ascii="Calibri" w:hAnsi="Calibri"/>
          <w:sz w:val="24"/>
          <w:szCs w:val="24"/>
        </w:rPr>
        <w:t>an ongoing</w:t>
      </w:r>
      <w:r w:rsidRPr="76C6F7E7" w:rsidR="4AA0DEFE">
        <w:rPr>
          <w:rFonts w:ascii="Calibri" w:hAnsi="Calibri"/>
          <w:sz w:val="24"/>
          <w:szCs w:val="24"/>
        </w:rPr>
        <w:t xml:space="preserve"> basis and th</w:t>
      </w:r>
      <w:r w:rsidRPr="76C6F7E7" w:rsidR="44711FBB">
        <w:rPr>
          <w:rFonts w:ascii="Calibri" w:hAnsi="Calibri"/>
          <w:sz w:val="24"/>
          <w:szCs w:val="24"/>
        </w:rPr>
        <w:t xml:space="preserve">eir details are shared with </w:t>
      </w:r>
      <w:r w:rsidRPr="76C6F7E7" w:rsidR="7BA6AC98">
        <w:rPr>
          <w:rFonts w:ascii="Calibri" w:hAnsi="Calibri"/>
          <w:sz w:val="24"/>
          <w:szCs w:val="24"/>
        </w:rPr>
        <w:t>staff, students, parents and visitors</w:t>
      </w:r>
      <w:commentRangeEnd w:id="13"/>
      <w:r w:rsidR="00C8503A">
        <w:rPr>
          <w:rStyle w:val="CommentReference"/>
        </w:rPr>
        <w:commentReference w:id="13"/>
      </w:r>
    </w:p>
    <w:p w:rsidRPr="00F53E40" w:rsidR="00B36BE5" w:rsidP="00B36BE5" w:rsidRDefault="00B36BE5" w14:paraId="0402422F" w14:textId="28F6BC2F">
      <w:pPr>
        <w:pStyle w:val="paragraph"/>
        <w:spacing w:before="0" w:beforeAutospacing="0" w:after="0" w:afterAutospacing="0"/>
        <w:jc w:val="both"/>
        <w:textAlignment w:val="baseline"/>
        <w:rPr>
          <w:rFonts w:ascii="Calibri" w:hAnsi="Calibri" w:cs="Segoe UI"/>
        </w:rPr>
      </w:pPr>
      <w:r w:rsidRPr="00F53E40">
        <w:rPr>
          <w:rStyle w:val="normaltextrun"/>
          <w:rFonts w:ascii="Calibri" w:hAnsi="Calibri" w:cs="Segoe UI" w:eastAsiaTheme="majorEastAsia"/>
        </w:rPr>
        <w:t>The DDSP’s roles are:</w:t>
      </w:r>
    </w:p>
    <w:p w:rsidRPr="00F53E40" w:rsidR="00B36BE5" w:rsidP="00B36BE5" w:rsidRDefault="00B36BE5" w14:paraId="65B1C6A3" w14:textId="77777777">
      <w:pPr>
        <w:pStyle w:val="paragraph"/>
        <w:spacing w:before="0" w:beforeAutospacing="0" w:after="0" w:afterAutospacing="0"/>
        <w:jc w:val="both"/>
        <w:textAlignment w:val="baseline"/>
        <w:rPr>
          <w:rFonts w:ascii="Calibri" w:hAnsi="Calibri" w:cs="Segoe UI"/>
        </w:rPr>
      </w:pPr>
      <w:r w:rsidRPr="00F53E40">
        <w:rPr>
          <w:rStyle w:val="eop"/>
          <w:rFonts w:ascii="Calibri" w:hAnsi="Calibri" w:cs="Segoe UI" w:eastAsiaTheme="majorEastAsia"/>
        </w:rPr>
        <w:t> </w:t>
      </w:r>
    </w:p>
    <w:p w:rsidRPr="00F53E40" w:rsidR="00B36BE5" w:rsidP="006574E7" w:rsidRDefault="101FB5B6" w14:paraId="1D90986F" w14:textId="601B7C3D">
      <w:pPr>
        <w:pStyle w:val="ListParagraph"/>
        <w:numPr>
          <w:ilvl w:val="0"/>
          <w:numId w:val="11"/>
        </w:numPr>
        <w:rPr>
          <w:rStyle w:val="normaltextrun"/>
          <w:rFonts w:ascii="Calibri" w:hAnsi="Calibri" w:eastAsia="Times New Roman" w:cs="Segoe UI"/>
          <w:sz w:val="24"/>
          <w:szCs w:val="24"/>
        </w:rPr>
      </w:pPr>
      <w:r w:rsidRPr="76C6F7E7">
        <w:rPr>
          <w:rStyle w:val="normaltextrun"/>
          <w:rFonts w:ascii="Calibri" w:hAnsi="Calibri" w:cs="Segoe UI"/>
          <w:sz w:val="24"/>
          <w:szCs w:val="24"/>
        </w:rPr>
        <w:t>To advise</w:t>
      </w:r>
      <w:r w:rsidRPr="76C6F7E7" w:rsidR="00B36BE5">
        <w:rPr>
          <w:rStyle w:val="normaltextrun"/>
          <w:rFonts w:ascii="Calibri" w:hAnsi="Calibri" w:cs="Segoe UI"/>
          <w:sz w:val="24"/>
          <w:szCs w:val="24"/>
        </w:rPr>
        <w:t xml:space="preserve"> the DSP </w:t>
      </w:r>
      <w:r w:rsidRPr="76C6F7E7" w:rsidR="004E2D0F">
        <w:rPr>
          <w:rStyle w:val="normaltextrun"/>
          <w:rFonts w:ascii="Calibri" w:hAnsi="Calibri" w:cs="Segoe UI"/>
          <w:sz w:val="24"/>
          <w:szCs w:val="24"/>
        </w:rPr>
        <w:t>on operational Safeguarding processes</w:t>
      </w:r>
    </w:p>
    <w:p w:rsidRPr="00F53E40" w:rsidR="00B36BE5" w:rsidP="006574E7" w:rsidRDefault="00B36BE5" w14:paraId="701E4992" w14:textId="6AAFA284">
      <w:pPr>
        <w:pStyle w:val="ListParagraph"/>
        <w:numPr>
          <w:ilvl w:val="0"/>
          <w:numId w:val="11"/>
        </w:numPr>
        <w:rPr>
          <w:rFonts w:ascii="Calibri" w:hAnsi="Calibri"/>
          <w:sz w:val="24"/>
          <w:szCs w:val="24"/>
        </w:rPr>
      </w:pPr>
      <w:r w:rsidRPr="00F53E40">
        <w:rPr>
          <w:rStyle w:val="normaltextrun"/>
          <w:rFonts w:ascii="Calibri" w:hAnsi="Calibri" w:cs="Segoe UI"/>
          <w:sz w:val="24"/>
          <w:szCs w:val="24"/>
        </w:rPr>
        <w:t>Deal with reports of abuse against children and young people</w:t>
      </w:r>
      <w:r w:rsidRPr="00F53E40">
        <w:rPr>
          <w:rStyle w:val="eop"/>
          <w:rFonts w:ascii="Calibri" w:hAnsi="Calibri" w:cs="Segoe UI"/>
          <w:sz w:val="24"/>
          <w:szCs w:val="24"/>
        </w:rPr>
        <w:t> </w:t>
      </w:r>
    </w:p>
    <w:p w:rsidRPr="00F53E40" w:rsidR="00B36BE5" w:rsidP="006574E7" w:rsidRDefault="00B36BE5" w14:paraId="1DF3E10B" w14:textId="52A67BDB">
      <w:pPr>
        <w:pStyle w:val="ListParagraph"/>
        <w:numPr>
          <w:ilvl w:val="0"/>
          <w:numId w:val="11"/>
        </w:numPr>
        <w:rPr>
          <w:rStyle w:val="eop"/>
          <w:rFonts w:ascii="Calibri" w:hAnsi="Calibri" w:eastAsia="Times New Roman" w:cs="Segoe UI"/>
          <w:sz w:val="24"/>
          <w:szCs w:val="24"/>
        </w:rPr>
      </w:pPr>
      <w:r w:rsidRPr="00F53E40">
        <w:rPr>
          <w:rStyle w:val="normaltextrun"/>
          <w:rFonts w:ascii="Calibri" w:hAnsi="Calibri" w:cs="Segoe UI"/>
          <w:sz w:val="24"/>
          <w:szCs w:val="24"/>
        </w:rPr>
        <w:t>Making referrals to Safeguarding agencies if appropriate</w:t>
      </w:r>
      <w:r w:rsidRPr="00F53E40">
        <w:rPr>
          <w:rStyle w:val="eop"/>
          <w:rFonts w:ascii="Calibri" w:hAnsi="Calibri" w:cs="Segoe UI"/>
          <w:sz w:val="24"/>
          <w:szCs w:val="24"/>
        </w:rPr>
        <w:t> </w:t>
      </w:r>
    </w:p>
    <w:p w:rsidRPr="00F53E40" w:rsidR="00A34BD8" w:rsidP="006574E7" w:rsidRDefault="00A34BD8" w14:paraId="57EA5860" w14:textId="741531CE">
      <w:pPr>
        <w:pStyle w:val="ListParagraph"/>
        <w:numPr>
          <w:ilvl w:val="0"/>
          <w:numId w:val="11"/>
        </w:numPr>
        <w:rPr>
          <w:rStyle w:val="eop"/>
          <w:rFonts w:ascii="Calibri" w:hAnsi="Calibri" w:eastAsia="Times New Roman" w:cs="Segoe UI"/>
          <w:sz w:val="24"/>
          <w:szCs w:val="24"/>
        </w:rPr>
      </w:pPr>
      <w:r w:rsidRPr="00F53E40">
        <w:rPr>
          <w:rStyle w:val="eop"/>
          <w:rFonts w:ascii="Calibri" w:hAnsi="Calibri" w:cs="Segoe UI" w:eastAsiaTheme="majorEastAsia"/>
          <w:sz w:val="24"/>
          <w:szCs w:val="24"/>
        </w:rPr>
        <w:lastRenderedPageBreak/>
        <w:t>Deputise for the DSP in their absence</w:t>
      </w:r>
    </w:p>
    <w:p w:rsidRPr="00F53E40" w:rsidR="00E03211" w:rsidP="006574E7" w:rsidRDefault="00E03211" w14:paraId="563669F6" w14:textId="77777777">
      <w:pPr>
        <w:pStyle w:val="ListParagraph"/>
        <w:numPr>
          <w:ilvl w:val="0"/>
          <w:numId w:val="11"/>
        </w:numPr>
        <w:rPr>
          <w:rFonts w:ascii="Calibri" w:hAnsi="Calibri"/>
          <w:sz w:val="24"/>
          <w:szCs w:val="24"/>
        </w:rPr>
      </w:pPr>
      <w:r w:rsidRPr="00F53E40">
        <w:rPr>
          <w:rStyle w:val="normaltextrun"/>
          <w:rFonts w:ascii="Calibri" w:hAnsi="Calibri" w:cs="Segoe UI"/>
          <w:sz w:val="24"/>
          <w:szCs w:val="24"/>
        </w:rPr>
        <w:t>To coordinate safeguarding issues</w:t>
      </w:r>
      <w:r w:rsidRPr="00F53E40">
        <w:rPr>
          <w:rStyle w:val="eop"/>
          <w:rFonts w:ascii="Calibri" w:hAnsi="Calibri" w:cs="Segoe UI"/>
          <w:sz w:val="24"/>
          <w:szCs w:val="24"/>
        </w:rPr>
        <w:t> </w:t>
      </w:r>
    </w:p>
    <w:p w:rsidRPr="00F53E40" w:rsidR="00E03211" w:rsidP="006574E7" w:rsidRDefault="00E03211" w14:paraId="008BED98" w14:textId="7E6A9F4B">
      <w:pPr>
        <w:pStyle w:val="ListParagraph"/>
        <w:numPr>
          <w:ilvl w:val="0"/>
          <w:numId w:val="11"/>
        </w:numPr>
        <w:rPr>
          <w:rFonts w:ascii="Calibri" w:hAnsi="Calibri"/>
          <w:sz w:val="24"/>
          <w:szCs w:val="24"/>
        </w:rPr>
      </w:pPr>
      <w:r w:rsidRPr="76C6F7E7">
        <w:rPr>
          <w:rStyle w:val="normaltextrun"/>
          <w:rFonts w:ascii="Calibri" w:hAnsi="Calibri" w:cs="Segoe UI"/>
          <w:sz w:val="24"/>
          <w:szCs w:val="24"/>
        </w:rPr>
        <w:t xml:space="preserve">To </w:t>
      </w:r>
      <w:r w:rsidRPr="76C6F7E7" w:rsidR="00505D4E">
        <w:rPr>
          <w:rStyle w:val="normaltextrun"/>
          <w:rFonts w:ascii="Calibri" w:hAnsi="Calibri" w:cs="Segoe UI"/>
          <w:sz w:val="24"/>
          <w:szCs w:val="24"/>
        </w:rPr>
        <w:t>contribute</w:t>
      </w:r>
      <w:r w:rsidRPr="76C6F7E7" w:rsidR="3C8BCFD7">
        <w:rPr>
          <w:rStyle w:val="normaltextrun"/>
          <w:rFonts w:ascii="Calibri" w:hAnsi="Calibri" w:cs="Segoe UI"/>
          <w:sz w:val="24"/>
          <w:szCs w:val="24"/>
        </w:rPr>
        <w:t xml:space="preserve"> to </w:t>
      </w:r>
      <w:r w:rsidRPr="76C6F7E7">
        <w:rPr>
          <w:rStyle w:val="normaltextrun"/>
          <w:rFonts w:ascii="Calibri" w:hAnsi="Calibri" w:cs="Segoe UI"/>
          <w:sz w:val="24"/>
          <w:szCs w:val="24"/>
        </w:rPr>
        <w:t>policy and procedures</w:t>
      </w:r>
      <w:r w:rsidRPr="76C6F7E7">
        <w:rPr>
          <w:rStyle w:val="eop"/>
          <w:rFonts w:ascii="Calibri" w:hAnsi="Calibri" w:cs="Segoe UI"/>
          <w:sz w:val="24"/>
          <w:szCs w:val="24"/>
        </w:rPr>
        <w:t> </w:t>
      </w:r>
    </w:p>
    <w:p w:rsidRPr="00F53E40" w:rsidR="00E03211" w:rsidP="006574E7" w:rsidRDefault="00E03211" w14:paraId="132690ED" w14:textId="2A080DE8">
      <w:pPr>
        <w:pStyle w:val="ListParagraph"/>
        <w:numPr>
          <w:ilvl w:val="0"/>
          <w:numId w:val="11"/>
        </w:numPr>
        <w:rPr>
          <w:rFonts w:ascii="Calibri" w:hAnsi="Calibri"/>
          <w:sz w:val="24"/>
          <w:szCs w:val="24"/>
        </w:rPr>
      </w:pPr>
      <w:r w:rsidRPr="76C6F7E7">
        <w:rPr>
          <w:rStyle w:val="normaltextrun"/>
          <w:rFonts w:ascii="Calibri" w:hAnsi="Calibri" w:cs="Segoe UI"/>
          <w:sz w:val="24"/>
          <w:szCs w:val="24"/>
        </w:rPr>
        <w:t xml:space="preserve">To </w:t>
      </w:r>
      <w:r w:rsidRPr="76C6F7E7" w:rsidR="307666A8">
        <w:rPr>
          <w:rStyle w:val="normaltextrun"/>
          <w:rFonts w:ascii="Calibri" w:hAnsi="Calibri" w:cs="Segoe UI"/>
          <w:sz w:val="24"/>
          <w:szCs w:val="24"/>
        </w:rPr>
        <w:t xml:space="preserve">contribute to the </w:t>
      </w:r>
      <w:r w:rsidRPr="76C6F7E7">
        <w:rPr>
          <w:rStyle w:val="normaltextrun"/>
          <w:rFonts w:ascii="Calibri" w:hAnsi="Calibri" w:cs="Segoe UI"/>
          <w:sz w:val="24"/>
          <w:szCs w:val="24"/>
        </w:rPr>
        <w:t>review the operational success of policy and procedures</w:t>
      </w:r>
      <w:r w:rsidRPr="76C6F7E7">
        <w:rPr>
          <w:rStyle w:val="eop"/>
          <w:rFonts w:ascii="Calibri" w:hAnsi="Calibri" w:cs="Segoe UI"/>
          <w:sz w:val="24"/>
          <w:szCs w:val="24"/>
        </w:rPr>
        <w:t> </w:t>
      </w:r>
    </w:p>
    <w:p w:rsidRPr="00F53E40" w:rsidR="00E03211" w:rsidP="006574E7" w:rsidRDefault="00E03211" w14:paraId="49928A1F" w14:textId="28639130">
      <w:pPr>
        <w:pStyle w:val="ListParagraph"/>
        <w:numPr>
          <w:ilvl w:val="0"/>
          <w:numId w:val="11"/>
        </w:numPr>
        <w:rPr>
          <w:rFonts w:ascii="Calibri" w:hAnsi="Calibri"/>
          <w:sz w:val="24"/>
          <w:szCs w:val="24"/>
        </w:rPr>
      </w:pPr>
      <w:r w:rsidRPr="00F53E40">
        <w:rPr>
          <w:rStyle w:val="normaltextrun"/>
          <w:rFonts w:ascii="Calibri" w:hAnsi="Calibri" w:cs="Segoe UI"/>
          <w:sz w:val="24"/>
          <w:szCs w:val="24"/>
        </w:rPr>
        <w:t xml:space="preserve">To </w:t>
      </w:r>
      <w:r w:rsidRPr="00F53E40" w:rsidR="00D47B42">
        <w:rPr>
          <w:rStyle w:val="normaltextrun"/>
          <w:rFonts w:ascii="Calibri" w:hAnsi="Calibri" w:cs="Segoe UI" w:eastAsiaTheme="majorEastAsia"/>
          <w:sz w:val="24"/>
          <w:szCs w:val="24"/>
        </w:rPr>
        <w:t>participate in a</w:t>
      </w:r>
      <w:r w:rsidRPr="00F53E40">
        <w:rPr>
          <w:rStyle w:val="normaltextrun"/>
          <w:rFonts w:ascii="Calibri" w:hAnsi="Calibri" w:cs="Segoe UI"/>
          <w:sz w:val="24"/>
          <w:szCs w:val="24"/>
        </w:rPr>
        <w:t xml:space="preserve"> forum where serious concerns are raised and any precedents, where necessary, are formulated and actioned</w:t>
      </w:r>
      <w:r w:rsidRPr="00F53E40">
        <w:rPr>
          <w:rStyle w:val="eop"/>
          <w:rFonts w:ascii="Calibri" w:hAnsi="Calibri" w:cs="Segoe UI"/>
          <w:sz w:val="24"/>
          <w:szCs w:val="24"/>
        </w:rPr>
        <w:t> </w:t>
      </w:r>
    </w:p>
    <w:p w:rsidRPr="00F53E40" w:rsidR="00E03211" w:rsidP="76C6F7E7" w:rsidRDefault="00E03211" w14:paraId="15C9AB2E" w14:textId="231A4FDF">
      <w:pPr>
        <w:pStyle w:val="ListParagraph"/>
        <w:numPr>
          <w:ilvl w:val="0"/>
          <w:numId w:val="11"/>
        </w:numPr>
        <w:rPr>
          <w:rStyle w:val="eop"/>
          <w:rFonts w:ascii="Calibri" w:hAnsi="Calibri" w:cs="Segoe UI"/>
          <w:sz w:val="24"/>
          <w:szCs w:val="24"/>
        </w:rPr>
      </w:pPr>
      <w:r w:rsidRPr="76C6F7E7">
        <w:rPr>
          <w:rStyle w:val="normaltextrun"/>
          <w:rFonts w:ascii="Calibri" w:hAnsi="Calibri" w:cs="Segoe UI"/>
          <w:sz w:val="24"/>
          <w:szCs w:val="24"/>
        </w:rPr>
        <w:t xml:space="preserve">To contribute to the </w:t>
      </w:r>
      <w:r w:rsidRPr="76C6F7E7" w:rsidR="704F1D07">
        <w:rPr>
          <w:rStyle w:val="eop"/>
          <w:rFonts w:ascii="Calibri" w:hAnsi="Calibri" w:cs="Segoe UI"/>
          <w:sz w:val="24"/>
          <w:szCs w:val="24"/>
        </w:rPr>
        <w:t>college’s duties under PREVENT.</w:t>
      </w:r>
    </w:p>
    <w:p w:rsidRPr="006574E7" w:rsidR="007C1578" w:rsidP="006574E7" w:rsidRDefault="00E03211" w14:paraId="76CD9221" w14:textId="28B3E55C">
      <w:pPr>
        <w:pStyle w:val="ListParagraph"/>
        <w:numPr>
          <w:ilvl w:val="0"/>
          <w:numId w:val="11"/>
        </w:numPr>
        <w:rPr>
          <w:rStyle w:val="eop"/>
          <w:rFonts w:ascii="Calibri" w:hAnsi="Calibri"/>
          <w:sz w:val="24"/>
          <w:szCs w:val="24"/>
        </w:rPr>
      </w:pPr>
      <w:r w:rsidRPr="00F53E40">
        <w:rPr>
          <w:rStyle w:val="normaltextrun"/>
          <w:rFonts w:ascii="Calibri" w:hAnsi="Calibri" w:cs="Segoe UI"/>
          <w:sz w:val="24"/>
          <w:szCs w:val="24"/>
        </w:rPr>
        <w:t>To allow dissemination, where appropriate, by group members to their own functional areas</w:t>
      </w:r>
      <w:r w:rsidRPr="00F53E40">
        <w:rPr>
          <w:rStyle w:val="eop"/>
          <w:rFonts w:ascii="Calibri" w:hAnsi="Calibri" w:cs="Segoe UI"/>
          <w:sz w:val="24"/>
          <w:szCs w:val="24"/>
        </w:rPr>
        <w:t> </w:t>
      </w:r>
    </w:p>
    <w:p w:rsidRPr="006574E7" w:rsidR="006574E7" w:rsidP="006574E7" w:rsidRDefault="006574E7" w14:paraId="1872BBC3" w14:textId="77777777">
      <w:pPr>
        <w:pStyle w:val="ListParagraph"/>
        <w:ind w:left="1440"/>
        <w:rPr>
          <w:rFonts w:ascii="Calibri" w:hAnsi="Calibri"/>
          <w:sz w:val="24"/>
          <w:szCs w:val="24"/>
        </w:rPr>
      </w:pPr>
    </w:p>
    <w:p w:rsidRPr="00F53E40" w:rsidR="00BE0B90" w:rsidP="00F10A45" w:rsidRDefault="00BE0B90" w14:paraId="12DF67F9" w14:textId="4789A390">
      <w:pPr>
        <w:pStyle w:val="Heading2"/>
      </w:pPr>
      <w:r w:rsidRPr="00F53E40">
        <w:rPr>
          <w:rStyle w:val="eop"/>
          <w:rFonts w:cs="Segoe UI"/>
        </w:rPr>
        <w:t> </w:t>
      </w:r>
      <w:bookmarkStart w:name="_Toc179224374" w:id="14"/>
      <w:r w:rsidRPr="00F53E40" w:rsidR="00A34BD8">
        <w:rPr>
          <w:rStyle w:val="eop"/>
          <w:rFonts w:cs="Segoe UI"/>
        </w:rPr>
        <w:t>College Governor</w:t>
      </w:r>
      <w:bookmarkEnd w:id="14"/>
    </w:p>
    <w:p w:rsidRPr="00F53E40" w:rsidR="00BE0B90" w:rsidP="00BE0B90" w:rsidRDefault="00BE0B90" w14:paraId="1FA46738" w14:textId="77777777">
      <w:pPr>
        <w:pStyle w:val="paragraph"/>
        <w:spacing w:before="0" w:beforeAutospacing="0" w:after="0" w:afterAutospacing="0"/>
        <w:jc w:val="both"/>
        <w:textAlignment w:val="baseline"/>
        <w:rPr>
          <w:rFonts w:ascii="Calibri" w:hAnsi="Calibri" w:cs="Segoe UI"/>
        </w:rPr>
      </w:pPr>
      <w:r w:rsidRPr="00F53E40">
        <w:rPr>
          <w:rStyle w:val="eop"/>
          <w:rFonts w:ascii="Calibri" w:hAnsi="Calibri" w:cs="Segoe UI" w:eastAsiaTheme="majorEastAsia"/>
        </w:rPr>
        <w:t> </w:t>
      </w:r>
    </w:p>
    <w:p w:rsidRPr="00F53E40" w:rsidR="00BE0B90" w:rsidP="00BE0B90" w:rsidRDefault="00BE0B90" w14:paraId="011885D2" w14:textId="77777777">
      <w:pPr>
        <w:pStyle w:val="paragraph"/>
        <w:spacing w:before="0" w:beforeAutospacing="0" w:after="0" w:afterAutospacing="0"/>
        <w:jc w:val="both"/>
        <w:textAlignment w:val="baseline"/>
        <w:rPr>
          <w:rFonts w:ascii="Calibri" w:hAnsi="Calibri" w:cs="Segoe UI"/>
        </w:rPr>
      </w:pPr>
      <w:r w:rsidRPr="00F53E40">
        <w:rPr>
          <w:rStyle w:val="normaltextrun"/>
          <w:rFonts w:ascii="Calibri" w:hAnsi="Calibri" w:cs="Segoe UI" w:eastAsiaTheme="majorEastAsia"/>
        </w:rPr>
        <w:t>The role of the College Governor with special responsibility for Safeguarding is John Edwards whose role is:</w:t>
      </w:r>
      <w:r w:rsidRPr="00F53E40">
        <w:rPr>
          <w:rStyle w:val="eop"/>
          <w:rFonts w:ascii="Calibri" w:hAnsi="Calibri" w:cs="Segoe UI" w:eastAsiaTheme="majorEastAsia"/>
        </w:rPr>
        <w:t> </w:t>
      </w:r>
    </w:p>
    <w:p w:rsidRPr="00F53E40" w:rsidR="00BE0B90" w:rsidP="00BE0B90" w:rsidRDefault="00BE0B90" w14:paraId="24D27ECA" w14:textId="77777777">
      <w:pPr>
        <w:pStyle w:val="paragraph"/>
        <w:spacing w:before="0" w:beforeAutospacing="0" w:after="0" w:afterAutospacing="0"/>
        <w:jc w:val="both"/>
        <w:textAlignment w:val="baseline"/>
        <w:rPr>
          <w:rFonts w:ascii="Calibri" w:hAnsi="Calibri" w:cs="Segoe UI"/>
        </w:rPr>
      </w:pPr>
      <w:r w:rsidRPr="00F53E40">
        <w:rPr>
          <w:rStyle w:val="eop"/>
          <w:rFonts w:ascii="Calibri" w:hAnsi="Calibri" w:cs="Segoe UI" w:eastAsiaTheme="majorEastAsia"/>
        </w:rPr>
        <w:t> </w:t>
      </w:r>
    </w:p>
    <w:p w:rsidRPr="00F53E40" w:rsidR="00BE0B90" w:rsidP="006574E7" w:rsidRDefault="00BE0B90" w14:paraId="3A56D963" w14:textId="77777777">
      <w:pPr>
        <w:pStyle w:val="ListParagraph"/>
        <w:numPr>
          <w:ilvl w:val="0"/>
          <w:numId w:val="12"/>
        </w:numPr>
        <w:rPr>
          <w:rFonts w:ascii="Calibri" w:hAnsi="Calibri"/>
          <w:sz w:val="24"/>
          <w:szCs w:val="24"/>
        </w:rPr>
      </w:pPr>
      <w:r w:rsidRPr="00F53E40">
        <w:rPr>
          <w:rStyle w:val="normaltextrun"/>
          <w:rFonts w:ascii="Calibri" w:hAnsi="Calibri" w:cs="Segoe UI"/>
          <w:sz w:val="24"/>
          <w:szCs w:val="24"/>
        </w:rPr>
        <w:t>To liaise with the Safeguarding Manager on matters relating to the Safeguarding policy.</w:t>
      </w:r>
      <w:r w:rsidRPr="00F53E40">
        <w:rPr>
          <w:rStyle w:val="eop"/>
          <w:rFonts w:ascii="Calibri" w:hAnsi="Calibri" w:cs="Segoe UI"/>
          <w:sz w:val="24"/>
          <w:szCs w:val="24"/>
        </w:rPr>
        <w:t> </w:t>
      </w:r>
    </w:p>
    <w:p w:rsidRPr="00F53E40" w:rsidR="00C8519D" w:rsidP="00D47B42" w:rsidRDefault="00BE0B90" w14:paraId="3D18D757" w14:textId="66D7A05F">
      <w:pPr>
        <w:pStyle w:val="paragraph"/>
        <w:spacing w:before="0" w:beforeAutospacing="0" w:after="0" w:afterAutospacing="0"/>
        <w:jc w:val="both"/>
        <w:textAlignment w:val="baseline"/>
        <w:rPr>
          <w:rFonts w:ascii="Calibri" w:hAnsi="Calibri" w:cs="Segoe UI"/>
        </w:rPr>
      </w:pPr>
      <w:r w:rsidRPr="00F53E40">
        <w:rPr>
          <w:rStyle w:val="eop"/>
          <w:rFonts w:ascii="Calibri" w:hAnsi="Calibri" w:cs="Segoe UI" w:eastAsiaTheme="majorEastAsia"/>
        </w:rPr>
        <w:t> </w:t>
      </w:r>
    </w:p>
    <w:p w:rsidRPr="00F53E40" w:rsidR="00907680" w:rsidP="00F10A45" w:rsidRDefault="004F79B3" w14:paraId="1A7D071F" w14:textId="4656620C">
      <w:pPr>
        <w:pStyle w:val="Heading2"/>
        <w:rPr>
          <w:rStyle w:val="eop"/>
        </w:rPr>
      </w:pPr>
      <w:bookmarkStart w:name="_Toc179224375" w:id="15"/>
      <w:r w:rsidRPr="00F53E40">
        <w:rPr>
          <w:rStyle w:val="normaltextrun"/>
        </w:rPr>
        <w:t>Multiagency Role</w:t>
      </w:r>
      <w:bookmarkEnd w:id="15"/>
    </w:p>
    <w:p w:rsidRPr="00F53E40" w:rsidR="00907680" w:rsidP="00907680" w:rsidRDefault="00907680" w14:paraId="43E0C04B" w14:textId="203DD19E">
      <w:pPr>
        <w:rPr>
          <w:rFonts w:ascii="Calibri" w:hAnsi="Calibri"/>
          <w:sz w:val="24"/>
          <w:szCs w:val="24"/>
        </w:rPr>
      </w:pPr>
    </w:p>
    <w:p w:rsidRPr="00F53E40" w:rsidR="000D4765" w:rsidP="006574E7" w:rsidRDefault="000D4765" w14:paraId="5829E56C" w14:textId="3E50F526">
      <w:pPr>
        <w:pStyle w:val="ListParagraph"/>
        <w:numPr>
          <w:ilvl w:val="0"/>
          <w:numId w:val="13"/>
        </w:numPr>
        <w:rPr>
          <w:rFonts w:ascii="Calibri" w:hAnsi="Calibri"/>
          <w:sz w:val="24"/>
          <w:szCs w:val="24"/>
        </w:rPr>
      </w:pPr>
      <w:r w:rsidRPr="00F53E40">
        <w:rPr>
          <w:rFonts w:ascii="Calibri" w:hAnsi="Calibri"/>
          <w:sz w:val="24"/>
          <w:szCs w:val="24"/>
        </w:rPr>
        <w:t>The College collaborates with colleagues in Social Services, Health, the Police, and the Voluntary and Independent Sectors to challenge and combat abuse, while promoting the rights of vulnerable individuals and young people.</w:t>
      </w:r>
    </w:p>
    <w:p w:rsidRPr="00F53E40" w:rsidR="000D4765" w:rsidP="006574E7" w:rsidRDefault="000D4765" w14:paraId="5A53533F" w14:textId="4376F0E2">
      <w:pPr>
        <w:pStyle w:val="ListParagraph"/>
        <w:numPr>
          <w:ilvl w:val="0"/>
          <w:numId w:val="13"/>
        </w:numPr>
        <w:rPr>
          <w:rFonts w:ascii="Calibri" w:hAnsi="Calibri"/>
          <w:sz w:val="24"/>
          <w:szCs w:val="24"/>
        </w:rPr>
      </w:pPr>
      <w:r w:rsidRPr="76C6F7E7">
        <w:rPr>
          <w:rFonts w:ascii="Calibri" w:hAnsi="Calibri"/>
          <w:sz w:val="24"/>
          <w:szCs w:val="24"/>
        </w:rPr>
        <w:t xml:space="preserve">Abuse can manifest as isolated incidents or a series of events and may occur in various settings, including the individual's home, day or residential </w:t>
      </w:r>
      <w:r w:rsidRPr="76C6F7E7" w:rsidR="0A90AB0B">
        <w:rPr>
          <w:rFonts w:ascii="Calibri" w:hAnsi="Calibri"/>
          <w:sz w:val="24"/>
          <w:szCs w:val="24"/>
        </w:rPr>
        <w:t>centres</w:t>
      </w:r>
      <w:r w:rsidRPr="76C6F7E7">
        <w:rPr>
          <w:rFonts w:ascii="Calibri" w:hAnsi="Calibri"/>
          <w:sz w:val="24"/>
          <w:szCs w:val="24"/>
        </w:rPr>
        <w:t>, clinics, hospitals, and the College itself.</w:t>
      </w:r>
    </w:p>
    <w:p w:rsidRPr="00F53E40" w:rsidR="000D4765" w:rsidP="006574E7" w:rsidRDefault="000D4765" w14:paraId="49AD911F" w14:textId="5EADFE9D">
      <w:pPr>
        <w:pStyle w:val="ListParagraph"/>
        <w:numPr>
          <w:ilvl w:val="0"/>
          <w:numId w:val="13"/>
        </w:numPr>
        <w:rPr>
          <w:rFonts w:ascii="Calibri" w:hAnsi="Calibri"/>
          <w:sz w:val="24"/>
          <w:szCs w:val="24"/>
        </w:rPr>
      </w:pPr>
      <w:r w:rsidRPr="00F53E40">
        <w:rPr>
          <w:rFonts w:ascii="Calibri" w:hAnsi="Calibri"/>
          <w:sz w:val="24"/>
          <w:szCs w:val="24"/>
        </w:rPr>
        <w:t>Safeguarding children, young adults, and vulnerable adults is a collective responsibility that requires the involvement of all individuals within the College community.</w:t>
      </w:r>
    </w:p>
    <w:p w:rsidRPr="00F53E40" w:rsidR="000D4765" w:rsidP="006574E7" w:rsidRDefault="000D4765" w14:paraId="22A5280F" w14:textId="0E97F44C">
      <w:pPr>
        <w:pStyle w:val="ListParagraph"/>
        <w:numPr>
          <w:ilvl w:val="0"/>
          <w:numId w:val="13"/>
        </w:numPr>
        <w:rPr>
          <w:rFonts w:ascii="Calibri" w:hAnsi="Calibri"/>
          <w:sz w:val="24"/>
          <w:szCs w:val="24"/>
        </w:rPr>
      </w:pPr>
      <w:r w:rsidRPr="00F53E40">
        <w:rPr>
          <w:rFonts w:ascii="Calibri" w:hAnsi="Calibri"/>
          <w:sz w:val="24"/>
          <w:szCs w:val="24"/>
        </w:rPr>
        <w:t>The College has developed this safeguarding policy to actively contribute to the reduction of abuse and to support the wellbeing of those in its care.</w:t>
      </w:r>
    </w:p>
    <w:p w:rsidRPr="00F53E40" w:rsidR="000D4765" w:rsidP="006574E7" w:rsidRDefault="000D4765" w14:paraId="34FE7A1A" w14:textId="2204BFE8">
      <w:pPr>
        <w:pStyle w:val="ListParagraph"/>
        <w:numPr>
          <w:ilvl w:val="0"/>
          <w:numId w:val="13"/>
        </w:numPr>
        <w:rPr>
          <w:rFonts w:ascii="Calibri" w:hAnsi="Calibri"/>
          <w:sz w:val="24"/>
          <w:szCs w:val="24"/>
        </w:rPr>
      </w:pPr>
      <w:r w:rsidRPr="00F53E40">
        <w:rPr>
          <w:rFonts w:ascii="Calibri" w:hAnsi="Calibri"/>
          <w:sz w:val="24"/>
          <w:szCs w:val="24"/>
        </w:rPr>
        <w:t>In line with the South Wales Adult Protection Forum policy, the College acknowledges that an effective response to the abuse of vulnerable adults necessitates a multi-agency approach. This approach should be coordinated locally by each local authority's social services department and involve core services such as health and police, alongside agencies dedicated to the care and protection of vulnerable adults.</w:t>
      </w:r>
    </w:p>
    <w:p w:rsidRPr="00F53E40" w:rsidR="000D4765" w:rsidP="006574E7" w:rsidRDefault="000D4765" w14:paraId="219F0932" w14:textId="4503E3E5">
      <w:pPr>
        <w:pStyle w:val="ListParagraph"/>
        <w:numPr>
          <w:ilvl w:val="0"/>
          <w:numId w:val="13"/>
        </w:numPr>
        <w:rPr>
          <w:rFonts w:ascii="Calibri" w:hAnsi="Calibri"/>
          <w:sz w:val="24"/>
          <w:szCs w:val="24"/>
        </w:rPr>
      </w:pPr>
      <w:r w:rsidRPr="76C6F7E7">
        <w:rPr>
          <w:rFonts w:ascii="Calibri" w:hAnsi="Calibri"/>
          <w:sz w:val="24"/>
          <w:szCs w:val="24"/>
        </w:rPr>
        <w:t>The College recogni</w:t>
      </w:r>
      <w:r w:rsidRPr="76C6F7E7" w:rsidR="546E9490">
        <w:rPr>
          <w:rFonts w:ascii="Calibri" w:hAnsi="Calibri"/>
          <w:sz w:val="24"/>
          <w:szCs w:val="24"/>
        </w:rPr>
        <w:t>s</w:t>
      </w:r>
      <w:r w:rsidRPr="76C6F7E7">
        <w:rPr>
          <w:rFonts w:ascii="Calibri" w:hAnsi="Calibri"/>
          <w:sz w:val="24"/>
          <w:szCs w:val="24"/>
        </w:rPr>
        <w:t>es its role within this multi-agency framework and is committed to working collaboratively with partner organizations to enhance safeguarding efforts.</w:t>
      </w:r>
    </w:p>
    <w:p w:rsidRPr="00F53E40" w:rsidR="000D4765" w:rsidP="006574E7" w:rsidRDefault="000D4765" w14:paraId="6D307D28" w14:textId="2B8EFB19">
      <w:pPr>
        <w:pStyle w:val="ListParagraph"/>
        <w:numPr>
          <w:ilvl w:val="0"/>
          <w:numId w:val="13"/>
        </w:numPr>
        <w:rPr>
          <w:rFonts w:ascii="Calibri" w:hAnsi="Calibri"/>
          <w:sz w:val="24"/>
          <w:szCs w:val="24"/>
        </w:rPr>
      </w:pPr>
      <w:r w:rsidRPr="00F53E40">
        <w:rPr>
          <w:rFonts w:ascii="Calibri" w:hAnsi="Calibri"/>
          <w:sz w:val="24"/>
          <w:szCs w:val="24"/>
        </w:rPr>
        <w:lastRenderedPageBreak/>
        <w:t>The College partners with Cardiff Council's Youth Engagement Team and participates in multi-agency meetings with local police to better understand community trends and improve safeguarding practices for learners.</w:t>
      </w:r>
    </w:p>
    <w:p w:rsidR="00852603" w:rsidP="006574E7" w:rsidRDefault="000D4765" w14:paraId="4D20A153" w14:textId="7AFC42AB">
      <w:pPr>
        <w:pStyle w:val="ListParagraph"/>
        <w:numPr>
          <w:ilvl w:val="0"/>
          <w:numId w:val="13"/>
        </w:numPr>
        <w:rPr>
          <w:rFonts w:ascii="Calibri" w:hAnsi="Calibri"/>
          <w:sz w:val="24"/>
          <w:szCs w:val="24"/>
        </w:rPr>
      </w:pPr>
      <w:r w:rsidRPr="00F53E40">
        <w:rPr>
          <w:rFonts w:ascii="Calibri" w:hAnsi="Calibri"/>
          <w:sz w:val="24"/>
          <w:szCs w:val="24"/>
        </w:rPr>
        <w:t>Additionally, the College engages with community organi</w:t>
      </w:r>
      <w:r w:rsidRPr="00F53E40" w:rsidR="00F72ABA">
        <w:rPr>
          <w:rFonts w:ascii="Calibri" w:hAnsi="Calibri"/>
          <w:sz w:val="24"/>
          <w:szCs w:val="24"/>
        </w:rPr>
        <w:t>s</w:t>
      </w:r>
      <w:r w:rsidRPr="00F53E40">
        <w:rPr>
          <w:rFonts w:ascii="Calibri" w:hAnsi="Calibri"/>
          <w:sz w:val="24"/>
          <w:szCs w:val="24"/>
        </w:rPr>
        <w:t>ations to provide staff and learners with the knowledge and resources needed to effectively address safeguarding concerns.</w:t>
      </w:r>
    </w:p>
    <w:p w:rsidR="006574E7" w:rsidRDefault="006574E7" w14:paraId="3A9691EF" w14:textId="3AA38BFB">
      <w:pPr>
        <w:rPr>
          <w:rFonts w:ascii="Calibri" w:hAnsi="Calibri"/>
          <w:sz w:val="24"/>
          <w:szCs w:val="24"/>
        </w:rPr>
      </w:pPr>
      <w:r>
        <w:rPr>
          <w:rFonts w:ascii="Calibri" w:hAnsi="Calibri"/>
          <w:sz w:val="24"/>
          <w:szCs w:val="24"/>
        </w:rPr>
        <w:br w:type="page"/>
      </w:r>
    </w:p>
    <w:p w:rsidRPr="008C4431" w:rsidR="006574E7" w:rsidP="006574E7" w:rsidRDefault="006574E7" w14:paraId="2F3DFE32" w14:textId="77777777">
      <w:pPr>
        <w:pStyle w:val="ListParagraph"/>
        <w:ind w:left="1440"/>
        <w:rPr>
          <w:rFonts w:ascii="Calibri" w:hAnsi="Calibri"/>
          <w:sz w:val="24"/>
          <w:szCs w:val="24"/>
        </w:rPr>
      </w:pPr>
    </w:p>
    <w:p w:rsidRPr="00F53E40" w:rsidR="00F53E40" w:rsidP="004B0D75" w:rsidRDefault="009C1A24" w14:paraId="51EA34F8" w14:textId="6ECB62EC">
      <w:pPr>
        <w:pStyle w:val="Heading1"/>
      </w:pPr>
      <w:bookmarkStart w:name="_Toc179224376" w:id="16"/>
      <w:r w:rsidRPr="00F53E40">
        <w:t>Safeguarding Procedure</w:t>
      </w:r>
      <w:r w:rsidRPr="00F53E40" w:rsidR="00F53E40">
        <w:t>s</w:t>
      </w:r>
      <w:bookmarkEnd w:id="16"/>
    </w:p>
    <w:p w:rsidRPr="00F53E40" w:rsidR="001E46F4" w:rsidP="004B0D75" w:rsidRDefault="007913A4" w14:paraId="109D4749" w14:textId="78222B76">
      <w:pPr>
        <w:pStyle w:val="Heading1"/>
      </w:pPr>
      <w:r w:rsidRPr="00F53E40">
        <w:t xml:space="preserve"> </w:t>
      </w:r>
    </w:p>
    <w:p w:rsidRPr="00F53E40" w:rsidR="007842FE" w:rsidP="006574E7" w:rsidRDefault="007842FE" w14:paraId="5B9E8BDA" w14:textId="2603E531">
      <w:pPr>
        <w:pStyle w:val="ListParagraph"/>
        <w:numPr>
          <w:ilvl w:val="1"/>
          <w:numId w:val="14"/>
        </w:numPr>
        <w:ind w:left="1418" w:hanging="425"/>
        <w:rPr>
          <w:rFonts w:ascii="Calibri" w:hAnsi="Calibri"/>
          <w:sz w:val="24"/>
          <w:szCs w:val="24"/>
        </w:rPr>
      </w:pPr>
      <w:r w:rsidRPr="00F53E40">
        <w:rPr>
          <w:rFonts w:ascii="Calibri" w:hAnsi="Calibri"/>
          <w:sz w:val="24"/>
          <w:szCs w:val="24"/>
        </w:rPr>
        <w:t xml:space="preserve">All staff members are required to raise concerns related to safeguarding, behaviour, and wellbeing through the </w:t>
      </w:r>
      <w:proofErr w:type="spellStart"/>
      <w:r w:rsidRPr="00F53E40">
        <w:rPr>
          <w:rStyle w:val="Emphasis"/>
          <w:rFonts w:ascii="Calibri" w:hAnsi="Calibri"/>
          <w:sz w:val="24"/>
          <w:szCs w:val="24"/>
        </w:rPr>
        <w:t>MyConcern</w:t>
      </w:r>
      <w:proofErr w:type="spellEnd"/>
      <w:r w:rsidRPr="00F53E40">
        <w:rPr>
          <w:rFonts w:ascii="Calibri" w:hAnsi="Calibri"/>
          <w:sz w:val="24"/>
          <w:szCs w:val="24"/>
        </w:rPr>
        <w:t xml:space="preserve"> platform.</w:t>
      </w:r>
    </w:p>
    <w:p w:rsidRPr="00F53E40" w:rsidR="007842FE" w:rsidP="006574E7" w:rsidRDefault="007842FE" w14:paraId="6C680FA5" w14:textId="7E7C45CB">
      <w:pPr>
        <w:pStyle w:val="ListParagraph"/>
        <w:numPr>
          <w:ilvl w:val="1"/>
          <w:numId w:val="14"/>
        </w:numPr>
        <w:ind w:left="1418" w:hanging="425"/>
        <w:rPr>
          <w:rFonts w:ascii="Calibri" w:hAnsi="Calibri"/>
          <w:sz w:val="24"/>
          <w:szCs w:val="24"/>
        </w:rPr>
      </w:pPr>
      <w:r w:rsidRPr="00F53E40">
        <w:rPr>
          <w:rFonts w:ascii="Calibri" w:hAnsi="Calibri"/>
          <w:sz w:val="24"/>
          <w:szCs w:val="24"/>
        </w:rPr>
        <w:t xml:space="preserve">Concerns reported via </w:t>
      </w:r>
      <w:proofErr w:type="spellStart"/>
      <w:r w:rsidRPr="00F53E40">
        <w:rPr>
          <w:rStyle w:val="Emphasis"/>
          <w:rFonts w:ascii="Calibri" w:hAnsi="Calibri"/>
          <w:sz w:val="24"/>
          <w:szCs w:val="24"/>
        </w:rPr>
        <w:t>MyConcern</w:t>
      </w:r>
      <w:proofErr w:type="spellEnd"/>
      <w:r w:rsidRPr="00F53E40">
        <w:rPr>
          <w:rFonts w:ascii="Calibri" w:hAnsi="Calibri"/>
          <w:sz w:val="24"/>
          <w:szCs w:val="24"/>
        </w:rPr>
        <w:t xml:space="preserve"> will be reviewed by the Safeguarding Manager and triaged to the appropriate staff for further action.</w:t>
      </w:r>
    </w:p>
    <w:p w:rsidRPr="00F53E40" w:rsidR="007842FE" w:rsidP="006574E7" w:rsidRDefault="007842FE" w14:paraId="6F2D2AE5" w14:textId="008E680C">
      <w:pPr>
        <w:pStyle w:val="ListParagraph"/>
        <w:numPr>
          <w:ilvl w:val="1"/>
          <w:numId w:val="14"/>
        </w:numPr>
        <w:ind w:left="1418" w:hanging="425"/>
        <w:rPr>
          <w:rFonts w:ascii="Calibri" w:hAnsi="Calibri"/>
          <w:sz w:val="24"/>
          <w:szCs w:val="24"/>
        </w:rPr>
      </w:pPr>
      <w:r w:rsidRPr="00F53E40">
        <w:rPr>
          <w:rFonts w:ascii="Calibri" w:hAnsi="Calibri"/>
          <w:sz w:val="24"/>
          <w:szCs w:val="24"/>
        </w:rPr>
        <w:t>Where necessary, teaching staff will be informed of safeguarding concerns related to individual learners to ensure appropriate support and monitoring.</w:t>
      </w:r>
    </w:p>
    <w:p w:rsidRPr="00F53E40" w:rsidR="007842FE" w:rsidP="006574E7" w:rsidRDefault="007842FE" w14:paraId="32D37A12" w14:textId="723A4C07">
      <w:pPr>
        <w:pStyle w:val="ListParagraph"/>
        <w:numPr>
          <w:ilvl w:val="1"/>
          <w:numId w:val="14"/>
        </w:numPr>
        <w:ind w:left="1418" w:hanging="425"/>
        <w:rPr>
          <w:rFonts w:ascii="Calibri" w:hAnsi="Calibri"/>
          <w:sz w:val="24"/>
          <w:szCs w:val="24"/>
        </w:rPr>
      </w:pPr>
      <w:r w:rsidRPr="00F53E40">
        <w:rPr>
          <w:rFonts w:ascii="Calibri" w:hAnsi="Calibri"/>
          <w:sz w:val="24"/>
          <w:szCs w:val="24"/>
        </w:rPr>
        <w:t>The College will contact the learner's Next of Kin (</w:t>
      </w:r>
      <w:proofErr w:type="spellStart"/>
      <w:r w:rsidRPr="00F53E40">
        <w:rPr>
          <w:rFonts w:ascii="Calibri" w:hAnsi="Calibri"/>
          <w:sz w:val="24"/>
          <w:szCs w:val="24"/>
        </w:rPr>
        <w:t>NoK</w:t>
      </w:r>
      <w:proofErr w:type="spellEnd"/>
      <w:r w:rsidRPr="00F53E40">
        <w:rPr>
          <w:rFonts w:ascii="Calibri" w:hAnsi="Calibri"/>
          <w:sz w:val="24"/>
          <w:szCs w:val="24"/>
        </w:rPr>
        <w:t>) to inform them of any safeguarding concerns if the learner is under 18 and the College deems it safe to do so.</w:t>
      </w:r>
    </w:p>
    <w:p w:rsidRPr="00F53E40" w:rsidR="007842FE" w:rsidP="006574E7" w:rsidRDefault="007842FE" w14:paraId="75FEC726" w14:textId="6FBD863B">
      <w:pPr>
        <w:pStyle w:val="ListParagraph"/>
        <w:numPr>
          <w:ilvl w:val="1"/>
          <w:numId w:val="14"/>
        </w:numPr>
        <w:ind w:left="1418" w:hanging="425"/>
        <w:rPr>
          <w:rFonts w:ascii="Calibri" w:hAnsi="Calibri"/>
          <w:sz w:val="24"/>
          <w:szCs w:val="24"/>
        </w:rPr>
      </w:pPr>
      <w:r w:rsidRPr="00F53E40">
        <w:rPr>
          <w:rFonts w:ascii="Calibri" w:hAnsi="Calibri"/>
          <w:sz w:val="24"/>
          <w:szCs w:val="24"/>
        </w:rPr>
        <w:t>If deemed necessary, the College may invite the Next of Kin to participate in a multi-party meeting to discuss safeguarding concerns and collaboratively develop support strategies.</w:t>
      </w:r>
      <w:r w:rsidRPr="00F53E40" w:rsidR="0089201D">
        <w:rPr>
          <w:rFonts w:ascii="Calibri" w:hAnsi="Calibri"/>
          <w:sz w:val="24"/>
          <w:szCs w:val="24"/>
        </w:rPr>
        <w:t xml:space="preserve"> This could be in a form of completing a Health and Additional Support Plan, if safeguarding concerns are affecting attendance.</w:t>
      </w:r>
    </w:p>
    <w:p w:rsidRPr="00F53E40" w:rsidR="007842FE" w:rsidP="006574E7" w:rsidRDefault="007842FE" w14:paraId="4A2AE900" w14:textId="72B12750">
      <w:pPr>
        <w:pStyle w:val="ListParagraph"/>
        <w:numPr>
          <w:ilvl w:val="1"/>
          <w:numId w:val="14"/>
        </w:numPr>
        <w:ind w:left="1418" w:hanging="425"/>
        <w:rPr>
          <w:rFonts w:ascii="Calibri" w:hAnsi="Calibri"/>
          <w:sz w:val="24"/>
          <w:szCs w:val="24"/>
        </w:rPr>
      </w:pPr>
      <w:r w:rsidRPr="00F53E40">
        <w:rPr>
          <w:rFonts w:ascii="Calibri" w:hAnsi="Calibri"/>
          <w:sz w:val="24"/>
          <w:szCs w:val="24"/>
        </w:rPr>
        <w:t>The College will inform relevant external agencies, including Social Services, the Police, and Prevent, as necessary to ensure the safety and wellbeing of the learner.</w:t>
      </w:r>
    </w:p>
    <w:p w:rsidRPr="00F53E40" w:rsidR="007842FE" w:rsidP="006574E7" w:rsidRDefault="00C53942" w14:paraId="6B3989ED" w14:textId="113E0A39">
      <w:pPr>
        <w:pStyle w:val="ListParagraph"/>
        <w:numPr>
          <w:ilvl w:val="1"/>
          <w:numId w:val="14"/>
        </w:numPr>
        <w:ind w:left="1418" w:hanging="425"/>
        <w:rPr>
          <w:rFonts w:ascii="Calibri" w:hAnsi="Calibri"/>
          <w:sz w:val="24"/>
          <w:szCs w:val="24"/>
        </w:rPr>
      </w:pPr>
      <w:r w:rsidRPr="00F53E40">
        <w:rPr>
          <w:rStyle w:val="Strong"/>
          <w:rFonts w:ascii="Calibri" w:hAnsi="Calibri"/>
          <w:b w:val="0"/>
          <w:bCs w:val="0"/>
          <w:sz w:val="24"/>
          <w:szCs w:val="24"/>
        </w:rPr>
        <w:t>In</w:t>
      </w:r>
      <w:r w:rsidRPr="00F53E40">
        <w:rPr>
          <w:rStyle w:val="Strong"/>
          <w:rFonts w:ascii="Calibri" w:hAnsi="Calibri"/>
          <w:sz w:val="24"/>
          <w:szCs w:val="24"/>
        </w:rPr>
        <w:t xml:space="preserve"> </w:t>
      </w:r>
      <w:r w:rsidRPr="00F53E40" w:rsidR="007842FE">
        <w:rPr>
          <w:rFonts w:ascii="Calibri" w:hAnsi="Calibri"/>
          <w:sz w:val="24"/>
          <w:szCs w:val="24"/>
        </w:rPr>
        <w:t>instances where the safety of other learners is at risk, the College will act in accordance with its Fitness to Study Policy.</w:t>
      </w:r>
    </w:p>
    <w:p w:rsidRPr="00F53E40" w:rsidR="007842FE" w:rsidP="006574E7" w:rsidRDefault="007842FE" w14:paraId="196D3CA4" w14:textId="141ADE63">
      <w:pPr>
        <w:pStyle w:val="ListParagraph"/>
        <w:numPr>
          <w:ilvl w:val="1"/>
          <w:numId w:val="14"/>
        </w:numPr>
        <w:ind w:left="1418" w:hanging="425"/>
        <w:rPr>
          <w:rFonts w:ascii="Calibri" w:hAnsi="Calibri"/>
          <w:sz w:val="24"/>
          <w:szCs w:val="24"/>
        </w:rPr>
      </w:pPr>
      <w:r w:rsidRPr="00F53E40">
        <w:rPr>
          <w:rFonts w:ascii="Calibri" w:hAnsi="Calibri"/>
          <w:sz w:val="24"/>
          <w:szCs w:val="24"/>
        </w:rPr>
        <w:t xml:space="preserve">All records and communications regarding safeguarding concerns will be securely stored in </w:t>
      </w:r>
      <w:proofErr w:type="spellStart"/>
      <w:r w:rsidRPr="00F53E40">
        <w:rPr>
          <w:rStyle w:val="Emphasis"/>
          <w:rFonts w:ascii="Calibri" w:hAnsi="Calibri"/>
          <w:sz w:val="24"/>
          <w:szCs w:val="24"/>
        </w:rPr>
        <w:t>MyConcern</w:t>
      </w:r>
      <w:proofErr w:type="spellEnd"/>
      <w:r w:rsidRPr="00F53E40">
        <w:rPr>
          <w:rFonts w:ascii="Calibri" w:hAnsi="Calibri"/>
          <w:sz w:val="24"/>
          <w:szCs w:val="24"/>
        </w:rPr>
        <w:t xml:space="preserve"> and maintained in compliance with GDPR regulations. All staff with access to </w:t>
      </w:r>
      <w:proofErr w:type="spellStart"/>
      <w:r w:rsidRPr="00F53E40">
        <w:rPr>
          <w:rStyle w:val="Emphasis"/>
          <w:rFonts w:ascii="Calibri" w:hAnsi="Calibri"/>
          <w:sz w:val="24"/>
          <w:szCs w:val="24"/>
        </w:rPr>
        <w:t>MyConcern</w:t>
      </w:r>
      <w:proofErr w:type="spellEnd"/>
      <w:r w:rsidRPr="00F53E40">
        <w:rPr>
          <w:rFonts w:ascii="Calibri" w:hAnsi="Calibri"/>
          <w:sz w:val="24"/>
          <w:szCs w:val="24"/>
        </w:rPr>
        <w:t xml:space="preserve"> are expected to uphold the confidentiality of sensitive information.</w:t>
      </w:r>
    </w:p>
    <w:p w:rsidRPr="00F53E40" w:rsidR="007842FE" w:rsidP="006574E7" w:rsidRDefault="007842FE" w14:paraId="0EBC16A7" w14:textId="01FF205D">
      <w:pPr>
        <w:pStyle w:val="ListParagraph"/>
        <w:numPr>
          <w:ilvl w:val="1"/>
          <w:numId w:val="14"/>
        </w:numPr>
        <w:ind w:left="1418" w:hanging="425"/>
        <w:rPr>
          <w:rFonts w:ascii="Calibri" w:hAnsi="Calibri"/>
          <w:sz w:val="24"/>
          <w:szCs w:val="24"/>
        </w:rPr>
      </w:pPr>
      <w:r w:rsidRPr="76C6F7E7">
        <w:rPr>
          <w:rFonts w:ascii="Calibri" w:hAnsi="Calibri"/>
          <w:sz w:val="24"/>
          <w:szCs w:val="24"/>
        </w:rPr>
        <w:t xml:space="preserve">In the case of self-harm, the College will require the learner to go home </w:t>
      </w:r>
      <w:r w:rsidRPr="76C6F7E7" w:rsidR="75A12FE5">
        <w:rPr>
          <w:rFonts w:ascii="Calibri" w:hAnsi="Calibri"/>
          <w:sz w:val="24"/>
          <w:szCs w:val="24"/>
        </w:rPr>
        <w:t xml:space="preserve">if safe to do so </w:t>
      </w:r>
      <w:r w:rsidRPr="76C6F7E7">
        <w:rPr>
          <w:rFonts w:ascii="Calibri" w:hAnsi="Calibri"/>
          <w:sz w:val="24"/>
          <w:szCs w:val="24"/>
        </w:rPr>
        <w:t xml:space="preserve">or </w:t>
      </w:r>
      <w:r w:rsidRPr="76C6F7E7" w:rsidR="2DC6EBCA">
        <w:rPr>
          <w:rFonts w:ascii="Calibri" w:hAnsi="Calibri"/>
          <w:sz w:val="24"/>
          <w:szCs w:val="24"/>
        </w:rPr>
        <w:t>seek medical treatment</w:t>
      </w:r>
      <w:r w:rsidRPr="76C6F7E7" w:rsidR="6CE15C90">
        <w:rPr>
          <w:rFonts w:ascii="Calibri" w:hAnsi="Calibri"/>
          <w:sz w:val="24"/>
          <w:szCs w:val="24"/>
        </w:rPr>
        <w:t>.</w:t>
      </w:r>
      <w:r w:rsidRPr="76C6F7E7">
        <w:rPr>
          <w:rFonts w:ascii="Calibri" w:hAnsi="Calibri"/>
          <w:sz w:val="24"/>
          <w:szCs w:val="24"/>
        </w:rPr>
        <w:t xml:space="preserve"> </w:t>
      </w:r>
      <w:r w:rsidRPr="76C6F7E7" w:rsidR="3CBAE591">
        <w:rPr>
          <w:rFonts w:ascii="Calibri" w:hAnsi="Calibri"/>
          <w:sz w:val="24"/>
          <w:szCs w:val="24"/>
        </w:rPr>
        <w:t>T</w:t>
      </w:r>
      <w:r w:rsidRPr="76C6F7E7">
        <w:rPr>
          <w:rFonts w:ascii="Calibri" w:hAnsi="Calibri"/>
          <w:sz w:val="24"/>
          <w:szCs w:val="24"/>
        </w:rPr>
        <w:t>hey will not be permitted to return until a risk assessment has been conducted</w:t>
      </w:r>
      <w:r w:rsidRPr="76C6F7E7" w:rsidR="25BC8E1F">
        <w:rPr>
          <w:rFonts w:ascii="Calibri" w:hAnsi="Calibri"/>
          <w:sz w:val="24"/>
          <w:szCs w:val="24"/>
        </w:rPr>
        <w:t xml:space="preserve"> to keep the learner and other safe.</w:t>
      </w:r>
    </w:p>
    <w:p w:rsidRPr="00F53E40" w:rsidR="007842FE" w:rsidP="006574E7" w:rsidRDefault="007842FE" w14:paraId="60BDCB8C" w14:textId="079B8494">
      <w:pPr>
        <w:pStyle w:val="ListParagraph"/>
        <w:numPr>
          <w:ilvl w:val="1"/>
          <w:numId w:val="14"/>
        </w:numPr>
        <w:ind w:left="1418" w:hanging="425"/>
        <w:rPr>
          <w:rFonts w:ascii="Calibri" w:hAnsi="Calibri"/>
          <w:sz w:val="24"/>
          <w:szCs w:val="24"/>
        </w:rPr>
      </w:pPr>
      <w:r w:rsidRPr="00F53E40">
        <w:rPr>
          <w:rFonts w:ascii="Calibri" w:hAnsi="Calibri"/>
          <w:sz w:val="24"/>
          <w:szCs w:val="24"/>
        </w:rPr>
        <w:t>In the event of an overdose, the learner will be transported to the Accident &amp; Emergency department, or emergency services will be contacted as necessary.</w:t>
      </w:r>
      <w:r w:rsidRPr="00F53E40" w:rsidR="00C72DF1">
        <w:rPr>
          <w:rFonts w:ascii="Calibri" w:hAnsi="Calibri"/>
          <w:sz w:val="24"/>
          <w:szCs w:val="24"/>
        </w:rPr>
        <w:t xml:space="preserve"> </w:t>
      </w:r>
      <w:r w:rsidRPr="00F53E40" w:rsidR="00F36840">
        <w:rPr>
          <w:rFonts w:ascii="Calibri" w:hAnsi="Calibri"/>
          <w:sz w:val="24"/>
          <w:szCs w:val="24"/>
        </w:rPr>
        <w:t xml:space="preserve">In the case of recurrent </w:t>
      </w:r>
      <w:proofErr w:type="gramStart"/>
      <w:r w:rsidRPr="00F53E40" w:rsidR="00F36840">
        <w:rPr>
          <w:rFonts w:ascii="Calibri" w:hAnsi="Calibri"/>
          <w:sz w:val="24"/>
          <w:szCs w:val="24"/>
        </w:rPr>
        <w:t>incidents</w:t>
      </w:r>
      <w:proofErr w:type="gramEnd"/>
      <w:r w:rsidRPr="00F53E40" w:rsidR="00F36840">
        <w:rPr>
          <w:rFonts w:ascii="Calibri" w:hAnsi="Calibri"/>
          <w:sz w:val="24"/>
          <w:szCs w:val="24"/>
        </w:rPr>
        <w:t xml:space="preserve"> the college will act in accordance to its Fitness to Study Policy.</w:t>
      </w:r>
    </w:p>
    <w:p w:rsidRPr="00F53E40" w:rsidR="007842FE" w:rsidP="006574E7" w:rsidRDefault="007842FE" w14:paraId="6C36B39E" w14:textId="17CAC06A">
      <w:pPr>
        <w:pStyle w:val="ListParagraph"/>
        <w:numPr>
          <w:ilvl w:val="1"/>
          <w:numId w:val="14"/>
        </w:numPr>
        <w:ind w:left="1418" w:hanging="425"/>
        <w:rPr>
          <w:rFonts w:ascii="Calibri" w:hAnsi="Calibri"/>
          <w:sz w:val="24"/>
          <w:szCs w:val="24"/>
        </w:rPr>
      </w:pPr>
      <w:r w:rsidRPr="00F53E40">
        <w:rPr>
          <w:rFonts w:ascii="Calibri" w:hAnsi="Calibri"/>
          <w:sz w:val="24"/>
          <w:szCs w:val="24"/>
        </w:rPr>
        <w:t>The safeguarding team will monitor college-wide patterns of behav</w:t>
      </w:r>
      <w:r w:rsidRPr="00F53E40" w:rsidR="003578D2">
        <w:rPr>
          <w:rFonts w:ascii="Calibri" w:hAnsi="Calibri"/>
          <w:sz w:val="24"/>
          <w:szCs w:val="24"/>
        </w:rPr>
        <w:t>iou</w:t>
      </w:r>
      <w:r w:rsidRPr="00F53E40">
        <w:rPr>
          <w:rFonts w:ascii="Calibri" w:hAnsi="Calibri"/>
          <w:sz w:val="24"/>
          <w:szCs w:val="24"/>
        </w:rPr>
        <w:t>r and will ensure that all staff are informed and provided with guidance regarding relevant protocols.</w:t>
      </w:r>
    </w:p>
    <w:p w:rsidRPr="00F53E40" w:rsidR="007842FE" w:rsidP="006574E7" w:rsidRDefault="007842FE" w14:paraId="0995949C" w14:textId="33893387">
      <w:pPr>
        <w:pStyle w:val="ListParagraph"/>
        <w:numPr>
          <w:ilvl w:val="1"/>
          <w:numId w:val="14"/>
        </w:numPr>
        <w:ind w:left="1418" w:hanging="425"/>
        <w:rPr>
          <w:rFonts w:ascii="Calibri" w:hAnsi="Calibri"/>
          <w:sz w:val="24"/>
          <w:szCs w:val="24"/>
        </w:rPr>
      </w:pPr>
      <w:r w:rsidRPr="00F53E40">
        <w:rPr>
          <w:rFonts w:ascii="Calibri" w:hAnsi="Calibri"/>
          <w:sz w:val="24"/>
          <w:szCs w:val="24"/>
        </w:rPr>
        <w:t xml:space="preserve">All learners identified with safeguarding concerns will be highlighted on </w:t>
      </w:r>
      <w:commentRangeStart w:id="17"/>
      <w:r w:rsidR="00531B32">
        <w:rPr>
          <w:rFonts w:ascii="Calibri" w:hAnsi="Calibri"/>
          <w:sz w:val="24"/>
          <w:szCs w:val="24"/>
        </w:rPr>
        <w:t xml:space="preserve">the College MIS system </w:t>
      </w:r>
      <w:bookmarkStart w:name="_GoBack" w:id="18"/>
      <w:commentRangeEnd w:id="17"/>
      <w:r w:rsidR="00531B32">
        <w:rPr>
          <w:rStyle w:val="CommentReference"/>
        </w:rPr>
        <w:commentReference w:id="17"/>
      </w:r>
      <w:bookmarkEnd w:id="18"/>
      <w:r w:rsidRPr="00F53E40">
        <w:rPr>
          <w:rFonts w:ascii="Calibri" w:hAnsi="Calibri"/>
          <w:sz w:val="24"/>
          <w:szCs w:val="24"/>
        </w:rPr>
        <w:t>and their attendance will be monitored as a priority to ensure their ongoing wellbeing.</w:t>
      </w:r>
    </w:p>
    <w:p w:rsidRPr="00F53E40" w:rsidR="006C6A51" w:rsidP="006574E7" w:rsidRDefault="006C6A51" w14:paraId="50384AF8" w14:textId="31549294">
      <w:pPr>
        <w:pStyle w:val="ListParagraph"/>
        <w:numPr>
          <w:ilvl w:val="1"/>
          <w:numId w:val="14"/>
        </w:numPr>
        <w:ind w:left="1418" w:hanging="425"/>
        <w:rPr>
          <w:rFonts w:ascii="Calibri" w:hAnsi="Calibri"/>
          <w:sz w:val="24"/>
          <w:szCs w:val="24"/>
        </w:rPr>
      </w:pPr>
      <w:r w:rsidRPr="00F53E40">
        <w:rPr>
          <w:rFonts w:ascii="Calibri" w:hAnsi="Calibri"/>
          <w:sz w:val="24"/>
          <w:szCs w:val="24"/>
        </w:rPr>
        <w:t>Learners identified as ‘In care’</w:t>
      </w:r>
      <w:r w:rsidRPr="00F53E40" w:rsidR="009E2169">
        <w:rPr>
          <w:rFonts w:ascii="Calibri" w:hAnsi="Calibri"/>
          <w:sz w:val="24"/>
          <w:szCs w:val="24"/>
        </w:rPr>
        <w:t xml:space="preserve"> at enrolment or through their time at college will be put on a ‘risk register’ to monitor and support by the Safeguarding and wellbeing team.</w:t>
      </w:r>
    </w:p>
    <w:p w:rsidRPr="00F53E40" w:rsidR="00D05336" w:rsidP="006574E7" w:rsidRDefault="009E2169" w14:paraId="365DE852" w14:textId="3FA043D3">
      <w:pPr>
        <w:pStyle w:val="ListParagraph"/>
        <w:numPr>
          <w:ilvl w:val="1"/>
          <w:numId w:val="14"/>
        </w:numPr>
        <w:ind w:left="1418" w:hanging="425"/>
        <w:rPr>
          <w:rFonts w:ascii="Calibri" w:hAnsi="Calibri"/>
          <w:sz w:val="24"/>
          <w:szCs w:val="24"/>
        </w:rPr>
      </w:pPr>
      <w:r w:rsidRPr="00F53E40">
        <w:rPr>
          <w:rFonts w:ascii="Calibri" w:hAnsi="Calibri"/>
          <w:sz w:val="24"/>
          <w:szCs w:val="24"/>
        </w:rPr>
        <w:lastRenderedPageBreak/>
        <w:t xml:space="preserve">Learners that </w:t>
      </w:r>
      <w:r w:rsidRPr="00F53E40" w:rsidR="00E93581">
        <w:rPr>
          <w:rFonts w:ascii="Calibri" w:hAnsi="Calibri"/>
          <w:sz w:val="24"/>
          <w:szCs w:val="24"/>
        </w:rPr>
        <w:t>have identified as being ‘Young Carers’ to have a Care and Support plan completed by the Safeguarding &amp; Wellbeing manager</w:t>
      </w:r>
      <w:r w:rsidRPr="00F53E40" w:rsidR="0089201D">
        <w:rPr>
          <w:rFonts w:ascii="Calibri" w:hAnsi="Calibri"/>
          <w:sz w:val="24"/>
          <w:szCs w:val="24"/>
        </w:rPr>
        <w:t xml:space="preserve">. This is to be monitored through the year. </w:t>
      </w:r>
    </w:p>
    <w:p w:rsidRPr="00F53E40" w:rsidR="003341B4" w:rsidP="0904E484" w:rsidRDefault="003341B4" w14:paraId="744D1C24" w14:textId="035258F2">
      <w:pPr>
        <w:pStyle w:val="Heading1"/>
        <w:rPr>
          <w:rFonts w:ascii="Calibri" w:hAnsi="Calibri"/>
          <w:sz w:val="24"/>
          <w:szCs w:val="24"/>
        </w:rPr>
      </w:pPr>
    </w:p>
    <w:p w:rsidRPr="00F53E40" w:rsidR="00E73879" w:rsidP="004B0D75" w:rsidRDefault="00E73879" w14:paraId="3250323D" w14:textId="152E8A43">
      <w:pPr>
        <w:pStyle w:val="Heading1"/>
      </w:pPr>
      <w:bookmarkStart w:name="_Toc179224378" w:id="20"/>
      <w:r w:rsidRPr="00F53E40">
        <w:t>Complaints</w:t>
      </w:r>
      <w:bookmarkEnd w:id="20"/>
    </w:p>
    <w:p w:rsidRPr="00F53E40" w:rsidR="00D05336" w:rsidP="00D05336" w:rsidRDefault="00D05336" w14:paraId="357AFA91" w14:textId="49EB586E">
      <w:pPr>
        <w:rPr>
          <w:rFonts w:ascii="Calibri" w:hAnsi="Calibri"/>
          <w:sz w:val="24"/>
          <w:szCs w:val="24"/>
        </w:rPr>
      </w:pPr>
    </w:p>
    <w:p w:rsidRPr="00F53E40" w:rsidR="00D05336" w:rsidP="00D05336" w:rsidRDefault="00D05336" w14:paraId="64AC3FF0" w14:textId="318A8E2C">
      <w:pPr>
        <w:rPr>
          <w:rFonts w:ascii="Calibri" w:hAnsi="Calibri"/>
          <w:sz w:val="24"/>
          <w:szCs w:val="24"/>
        </w:rPr>
      </w:pPr>
      <w:r w:rsidRPr="76C6F7E7">
        <w:rPr>
          <w:rFonts w:ascii="Calibri" w:hAnsi="Calibri"/>
          <w:sz w:val="24"/>
          <w:szCs w:val="24"/>
        </w:rPr>
        <w:t>All concerns regarding Safeguarding procedures to be addressed to Assistant Principal</w:t>
      </w:r>
      <w:r w:rsidRPr="76C6F7E7" w:rsidR="423DF01B">
        <w:rPr>
          <w:rFonts w:ascii="Calibri" w:hAnsi="Calibri"/>
          <w:sz w:val="24"/>
          <w:szCs w:val="24"/>
        </w:rPr>
        <w:t xml:space="preserve"> – Learner Culture</w:t>
      </w:r>
    </w:p>
    <w:p w:rsidR="0020418E" w:rsidP="0020418E" w:rsidRDefault="00D05336" w14:paraId="514C3F30" w14:textId="5EBC1845">
      <w:pPr>
        <w:rPr>
          <w:rFonts w:ascii="Calibri" w:hAnsi="Calibri"/>
          <w:sz w:val="24"/>
          <w:szCs w:val="24"/>
        </w:rPr>
      </w:pPr>
      <w:r w:rsidRPr="00F53E40">
        <w:rPr>
          <w:rFonts w:ascii="Calibri" w:hAnsi="Calibri"/>
          <w:sz w:val="24"/>
          <w:szCs w:val="24"/>
        </w:rPr>
        <w:t>For formal complains</w:t>
      </w:r>
      <w:r w:rsidRPr="00F53E40" w:rsidR="00F53E40">
        <w:rPr>
          <w:rFonts w:ascii="Calibri" w:hAnsi="Calibri"/>
          <w:sz w:val="24"/>
          <w:szCs w:val="24"/>
        </w:rPr>
        <w:t xml:space="preserve"> the college will refer to the complaints policy. </w:t>
      </w:r>
    </w:p>
    <w:p w:rsidR="000D4765" w:rsidP="5BD8BBB8" w:rsidRDefault="000D4765" w14:paraId="0BC510F2" w14:textId="77B8C050">
      <w:pPr>
        <w:pStyle w:val="Heading1"/>
      </w:pPr>
    </w:p>
    <w:sectPr w:rsidR="000D4765">
      <w:footerReference w:type="default" r:id="rId17"/>
      <w:pgSz w:w="11910" w:h="16840" w:orient="portrait"/>
      <w:pgMar w:top="560" w:right="1200" w:bottom="580" w:left="1440" w:header="0" w:footer="100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GW" w:author="Geraint Williams" w:date="2024-10-07T20:14:00Z" w:id="13">
    <w:p w:rsidR="00C8503A" w:rsidP="00C8503A" w:rsidRDefault="00C8503A" w14:paraId="75EDE543" w14:textId="77777777">
      <w:pPr>
        <w:pStyle w:val="CommentText"/>
      </w:pPr>
      <w:r>
        <w:rPr>
          <w:rStyle w:val="CommentReference"/>
        </w:rPr>
        <w:annotationRef/>
      </w:r>
      <w:r>
        <w:t>Avoid mentioning names, try and stick to posts.</w:t>
      </w:r>
    </w:p>
  </w:comment>
  <w:comment w:initials="GW" w:author="Geraint Williams" w:date="2024-10-07T20:15:00Z" w:id="17">
    <w:p w:rsidR="00531B32" w:rsidP="00531B32" w:rsidRDefault="00531B32" w14:paraId="1210740D" w14:textId="77777777">
      <w:pPr>
        <w:pStyle w:val="CommentText"/>
      </w:pPr>
      <w:r>
        <w:rPr>
          <w:rStyle w:val="CommentReference"/>
        </w:rPr>
        <w:annotationRef/>
      </w:r>
      <w:r>
        <w:t>Just thinking about the move to CEDR</w:t>
      </w:r>
    </w:p>
  </w:comment>
</w:comments>
</file>

<file path=word/commentsExtended.xml><?xml version="1.0" encoding="utf-8"?>
<w15:commentsEx xmlns:mc="http://schemas.openxmlformats.org/markup-compatibility/2006" xmlns:w15="http://schemas.microsoft.com/office/word/2012/wordml" mc:Ignorable="w15">
  <w15:commentEx w15:done="0" w15:paraId="75EDE543"/>
  <w15:commentEx w15:done="0" w15:paraId="1210740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E94FD7" w16cex:dateUtc="2024-10-07T19:14:00Z"/>
  <w16cex:commentExtensible w16cex:durableId="180208E8" w16cex:dateUtc="2024-10-07T19:15:00Z"/>
</w16cex:commentsExtensible>
</file>

<file path=word/commentsIds.xml><?xml version="1.0" encoding="utf-8"?>
<w16cid:commentsIds xmlns:mc="http://schemas.openxmlformats.org/markup-compatibility/2006" xmlns:w16cid="http://schemas.microsoft.com/office/word/2016/wordml/cid" mc:Ignorable="w16cid">
  <w16cid:commentId w16cid:paraId="75EDE543" w16cid:durableId="40E94FD7"/>
  <w16cid:commentId w16cid:paraId="1210740D" w16cid:durableId="180208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2AE5" w:rsidP="00301A99" w:rsidRDefault="00E12AE5" w14:paraId="6F9A9F63" w14:textId="77777777">
      <w:pPr>
        <w:spacing w:after="0" w:line="240" w:lineRule="auto"/>
      </w:pPr>
      <w:r>
        <w:separator/>
      </w:r>
    </w:p>
  </w:endnote>
  <w:endnote w:type="continuationSeparator" w:id="0">
    <w:p w:rsidR="00E12AE5" w:rsidP="00301A99" w:rsidRDefault="00E12AE5" w14:paraId="7F3C52AD" w14:textId="77777777">
      <w:pPr>
        <w:spacing w:after="0" w:line="240" w:lineRule="auto"/>
      </w:pPr>
      <w:r>
        <w:continuationSeparator/>
      </w:r>
    </w:p>
  </w:endnote>
  <w:endnote w:type="continuationNotice" w:id="1">
    <w:p w:rsidR="00E12AE5" w:rsidRDefault="00E12AE5" w14:paraId="591404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otum">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A99" w:rsidRDefault="00301A99" w14:paraId="65B03DE7" w14:textId="38B3B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836343"/>
      <w:docPartObj>
        <w:docPartGallery w:val="Page Numbers (Bottom of Page)"/>
        <w:docPartUnique/>
      </w:docPartObj>
    </w:sdtPr>
    <w:sdtEndPr>
      <w:rPr>
        <w:noProof/>
      </w:rPr>
    </w:sdtEndPr>
    <w:sdtContent>
      <w:p w:rsidR="003271A9" w:rsidRDefault="003271A9" w14:paraId="2AA70606" w14:textId="3DDF215B">
        <w:pPr>
          <w:pStyle w:val="Footer"/>
        </w:pPr>
        <w:r>
          <w:fldChar w:fldCharType="begin"/>
        </w:r>
        <w:r>
          <w:instrText xml:space="preserve"> PAGE   \* MERGEFORMAT </w:instrText>
        </w:r>
        <w:r>
          <w:fldChar w:fldCharType="separate"/>
        </w:r>
        <w:r>
          <w:rPr>
            <w:noProof/>
          </w:rPr>
          <w:t>2</w:t>
        </w:r>
        <w:r>
          <w:rPr>
            <w:noProof/>
          </w:rPr>
          <w:fldChar w:fldCharType="end"/>
        </w:r>
      </w:p>
    </w:sdtContent>
  </w:sdt>
  <w:p w:rsidR="00D60D7F" w:rsidRDefault="00E12AE5" w14:paraId="704EEFE7" w14:textId="75ED461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2AE5" w:rsidP="00301A99" w:rsidRDefault="00E12AE5" w14:paraId="55C08668" w14:textId="77777777">
      <w:pPr>
        <w:spacing w:after="0" w:line="240" w:lineRule="auto"/>
      </w:pPr>
      <w:r>
        <w:separator/>
      </w:r>
    </w:p>
  </w:footnote>
  <w:footnote w:type="continuationSeparator" w:id="0">
    <w:p w:rsidR="00E12AE5" w:rsidP="00301A99" w:rsidRDefault="00E12AE5" w14:paraId="1E046EB2" w14:textId="77777777">
      <w:pPr>
        <w:spacing w:after="0" w:line="240" w:lineRule="auto"/>
      </w:pPr>
      <w:r>
        <w:continuationSeparator/>
      </w:r>
    </w:p>
  </w:footnote>
  <w:footnote w:type="continuationNotice" w:id="1">
    <w:p w:rsidR="00E12AE5" w:rsidRDefault="00E12AE5" w14:paraId="3A7B674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6">
    <w:nsid w:val="6d6ef56a"/>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10e874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a8a38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986592"/>
    <w:multiLevelType w:val="hybridMultilevel"/>
    <w:tmpl w:val="A4164B1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3B2C28"/>
    <w:multiLevelType w:val="hybridMultilevel"/>
    <w:tmpl w:val="87C64C2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9D47A7"/>
    <w:multiLevelType w:val="hybridMultilevel"/>
    <w:tmpl w:val="1446404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783A62"/>
    <w:multiLevelType w:val="hybridMultilevel"/>
    <w:tmpl w:val="E9A892E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795B98"/>
    <w:multiLevelType w:val="hybridMultilevel"/>
    <w:tmpl w:val="27C0770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B1B2408"/>
    <w:multiLevelType w:val="hybridMultilevel"/>
    <w:tmpl w:val="E28CB70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E52187"/>
    <w:multiLevelType w:val="hybridMultilevel"/>
    <w:tmpl w:val="BECE63D4"/>
    <w:lvl w:ilvl="0" w:tplc="08090013">
      <w:start w:val="1"/>
      <w:numFmt w:val="upperRoman"/>
      <w:lvlText w:val="%1."/>
      <w:lvlJc w:val="right"/>
      <w:pPr>
        <w:ind w:left="1440" w:hanging="360"/>
      </w:pPr>
    </w:lvl>
    <w:lvl w:ilvl="1" w:tplc="08090013">
      <w:start w:val="1"/>
      <w:numFmt w:val="upp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63E4FB0"/>
    <w:multiLevelType w:val="hybridMultilevel"/>
    <w:tmpl w:val="CB1A60C6"/>
    <w:lvl w:ilvl="0" w:tplc="F92CCAB2">
      <w:start w:val="1"/>
      <w:numFmt w:val="bullet"/>
      <w:lvlText w:val="•"/>
      <w:lvlJc w:val="left"/>
      <w:pPr>
        <w:ind w:left="1440" w:hanging="360"/>
      </w:pPr>
      <w:rPr>
        <w:rFonts w:hint="default" w:ascii="Arial" w:hAnsi="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3E2563FE"/>
    <w:multiLevelType w:val="hybridMultilevel"/>
    <w:tmpl w:val="EF2021B4"/>
    <w:lvl w:ilvl="0" w:tplc="08090013">
      <w:start w:val="1"/>
      <w:numFmt w:val="upperRoman"/>
      <w:lvlText w:val="%1."/>
      <w:lvlJc w:val="right"/>
      <w:pPr>
        <w:ind w:left="1440" w:hanging="360"/>
      </w:pPr>
    </w:lvl>
    <w:lvl w:ilvl="1" w:tplc="6D2CA488">
      <w:numFmt w:val="bullet"/>
      <w:lvlText w:val=""/>
      <w:lvlJc w:val="left"/>
      <w:pPr>
        <w:ind w:left="2160" w:hanging="360"/>
      </w:pPr>
      <w:rPr>
        <w:rFonts w:hint="default" w:ascii="Calibri" w:hAnsi="Calibri" w:eastAsia="Times New Roman" w:cs="Times New Roman"/>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F623242"/>
    <w:multiLevelType w:val="hybridMultilevel"/>
    <w:tmpl w:val="92E0221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EB141CC"/>
    <w:multiLevelType w:val="hybridMultilevel"/>
    <w:tmpl w:val="E1180FD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02B0293"/>
    <w:multiLevelType w:val="hybridMultilevel"/>
    <w:tmpl w:val="C45C96D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0CC1257"/>
    <w:multiLevelType w:val="hybridMultilevel"/>
    <w:tmpl w:val="80EAF60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2A60EEC"/>
    <w:multiLevelType w:val="hybridMultilevel"/>
    <w:tmpl w:val="4B74084E"/>
    <w:lvl w:ilvl="0" w:tplc="F92CCAB2">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7">
    <w:abstractNumId w:val="16"/>
  </w:num>
  <w:num w:numId="16">
    <w:abstractNumId w:val="15"/>
  </w:num>
  <w:num w:numId="15">
    <w:abstractNumId w:val="14"/>
  </w:num>
  <w:num w:numId="1">
    <w:abstractNumId w:val="5"/>
  </w:num>
  <w:num w:numId="2">
    <w:abstractNumId w:val="3"/>
  </w:num>
  <w:num w:numId="3">
    <w:abstractNumId w:val="13"/>
  </w:num>
  <w:num w:numId="4">
    <w:abstractNumId w:val="0"/>
  </w:num>
  <w:num w:numId="5">
    <w:abstractNumId w:val="7"/>
  </w:num>
  <w:num w:numId="6">
    <w:abstractNumId w:val="8"/>
  </w:num>
  <w:num w:numId="7">
    <w:abstractNumId w:val="10"/>
  </w:num>
  <w:num w:numId="8">
    <w:abstractNumId w:val="9"/>
  </w:num>
  <w:num w:numId="9">
    <w:abstractNumId w:val="2"/>
  </w:num>
  <w:num w:numId="10">
    <w:abstractNumId w:val="11"/>
  </w:num>
  <w:num w:numId="11">
    <w:abstractNumId w:val="4"/>
  </w:num>
  <w:num w:numId="12">
    <w:abstractNumId w:val="12"/>
  </w:num>
  <w:num w:numId="13">
    <w:abstractNumId w:val="1"/>
  </w:num>
  <w:num w:numId="14">
    <w:abstractNumId w:val="6"/>
  </w:num>
  <w:numIdMacAtCleanup w:val="14"/>
</w:numbering>
</file>

<file path=word/people.xml><?xml version="1.0" encoding="utf-8"?>
<w15:people xmlns:mc="http://schemas.openxmlformats.org/markup-compatibility/2006" xmlns:w15="http://schemas.microsoft.com/office/word/2012/wordml" mc:Ignorable="w15">
  <w15:person w15:author="Geraint Williams">
    <w15:presenceInfo w15:providerId="AD" w15:userId="S::GWilliams@stdavidscollege.ac.uk::1db9a609-d580-4a80-aaa8-ba05a122ae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BF"/>
    <w:rsid w:val="000A21A3"/>
    <w:rsid w:val="000D4765"/>
    <w:rsid w:val="000F3172"/>
    <w:rsid w:val="00117F44"/>
    <w:rsid w:val="00153BAE"/>
    <w:rsid w:val="00161299"/>
    <w:rsid w:val="00172037"/>
    <w:rsid w:val="001767BD"/>
    <w:rsid w:val="00183BA3"/>
    <w:rsid w:val="001B7E2B"/>
    <w:rsid w:val="001C6FE7"/>
    <w:rsid w:val="001D0BCB"/>
    <w:rsid w:val="001E46F4"/>
    <w:rsid w:val="001ECF6A"/>
    <w:rsid w:val="001F2ACC"/>
    <w:rsid w:val="00202DCE"/>
    <w:rsid w:val="0020418E"/>
    <w:rsid w:val="002259CA"/>
    <w:rsid w:val="00275812"/>
    <w:rsid w:val="00296B6F"/>
    <w:rsid w:val="002A1F9F"/>
    <w:rsid w:val="00301A99"/>
    <w:rsid w:val="0031065D"/>
    <w:rsid w:val="003271A9"/>
    <w:rsid w:val="003341B4"/>
    <w:rsid w:val="003578D2"/>
    <w:rsid w:val="00392BE9"/>
    <w:rsid w:val="003B2374"/>
    <w:rsid w:val="003D14F9"/>
    <w:rsid w:val="00423DD0"/>
    <w:rsid w:val="004519A7"/>
    <w:rsid w:val="004B0D75"/>
    <w:rsid w:val="004E2D0F"/>
    <w:rsid w:val="004E3CF2"/>
    <w:rsid w:val="004F79B3"/>
    <w:rsid w:val="00505D4E"/>
    <w:rsid w:val="00512E5F"/>
    <w:rsid w:val="00531B32"/>
    <w:rsid w:val="00553F86"/>
    <w:rsid w:val="00562EF2"/>
    <w:rsid w:val="00576CF9"/>
    <w:rsid w:val="005A2F20"/>
    <w:rsid w:val="005A38F2"/>
    <w:rsid w:val="005D4A84"/>
    <w:rsid w:val="005D4C92"/>
    <w:rsid w:val="005F2C5B"/>
    <w:rsid w:val="0062525F"/>
    <w:rsid w:val="006313D6"/>
    <w:rsid w:val="00646CE8"/>
    <w:rsid w:val="006574E7"/>
    <w:rsid w:val="006A2013"/>
    <w:rsid w:val="006A5836"/>
    <w:rsid w:val="006C6A51"/>
    <w:rsid w:val="006D3528"/>
    <w:rsid w:val="00744233"/>
    <w:rsid w:val="0077530C"/>
    <w:rsid w:val="007842FE"/>
    <w:rsid w:val="00785CF4"/>
    <w:rsid w:val="007913A4"/>
    <w:rsid w:val="00793FF1"/>
    <w:rsid w:val="007B60B0"/>
    <w:rsid w:val="007C1578"/>
    <w:rsid w:val="007D3FD7"/>
    <w:rsid w:val="008069B1"/>
    <w:rsid w:val="00815A3A"/>
    <w:rsid w:val="00841A54"/>
    <w:rsid w:val="00852603"/>
    <w:rsid w:val="008727F5"/>
    <w:rsid w:val="0089201D"/>
    <w:rsid w:val="008A663C"/>
    <w:rsid w:val="008C4431"/>
    <w:rsid w:val="008D1B2D"/>
    <w:rsid w:val="008D2FBA"/>
    <w:rsid w:val="008D33F8"/>
    <w:rsid w:val="008E25F0"/>
    <w:rsid w:val="008E5699"/>
    <w:rsid w:val="008F5916"/>
    <w:rsid w:val="00907680"/>
    <w:rsid w:val="00913EF7"/>
    <w:rsid w:val="00924C8F"/>
    <w:rsid w:val="00930E1B"/>
    <w:rsid w:val="00941545"/>
    <w:rsid w:val="00970522"/>
    <w:rsid w:val="00971901"/>
    <w:rsid w:val="00985E6A"/>
    <w:rsid w:val="0098719B"/>
    <w:rsid w:val="009A1064"/>
    <w:rsid w:val="009B262C"/>
    <w:rsid w:val="009B4C1A"/>
    <w:rsid w:val="009C1A24"/>
    <w:rsid w:val="009E2169"/>
    <w:rsid w:val="00A01093"/>
    <w:rsid w:val="00A03278"/>
    <w:rsid w:val="00A11758"/>
    <w:rsid w:val="00A34BD8"/>
    <w:rsid w:val="00A370C9"/>
    <w:rsid w:val="00A727BF"/>
    <w:rsid w:val="00A84CD4"/>
    <w:rsid w:val="00AA5FFE"/>
    <w:rsid w:val="00AB6C74"/>
    <w:rsid w:val="00AD5A6B"/>
    <w:rsid w:val="00AD6E64"/>
    <w:rsid w:val="00AF1730"/>
    <w:rsid w:val="00B20FE1"/>
    <w:rsid w:val="00B36BE5"/>
    <w:rsid w:val="00B4412A"/>
    <w:rsid w:val="00B467B0"/>
    <w:rsid w:val="00B776F2"/>
    <w:rsid w:val="00B94B44"/>
    <w:rsid w:val="00BA04CD"/>
    <w:rsid w:val="00BA5B08"/>
    <w:rsid w:val="00BE0B90"/>
    <w:rsid w:val="00BF303D"/>
    <w:rsid w:val="00C13D15"/>
    <w:rsid w:val="00C14849"/>
    <w:rsid w:val="00C35F4D"/>
    <w:rsid w:val="00C50DFC"/>
    <w:rsid w:val="00C53942"/>
    <w:rsid w:val="00C55A08"/>
    <w:rsid w:val="00C65228"/>
    <w:rsid w:val="00C72DF1"/>
    <w:rsid w:val="00C8503A"/>
    <w:rsid w:val="00C8519D"/>
    <w:rsid w:val="00C94740"/>
    <w:rsid w:val="00CA2F36"/>
    <w:rsid w:val="00CC015C"/>
    <w:rsid w:val="00CD0232"/>
    <w:rsid w:val="00CD590B"/>
    <w:rsid w:val="00CE358F"/>
    <w:rsid w:val="00CF1D75"/>
    <w:rsid w:val="00D02209"/>
    <w:rsid w:val="00D0524D"/>
    <w:rsid w:val="00D05336"/>
    <w:rsid w:val="00D14A91"/>
    <w:rsid w:val="00D263BE"/>
    <w:rsid w:val="00D309D2"/>
    <w:rsid w:val="00D47B42"/>
    <w:rsid w:val="00D84AC5"/>
    <w:rsid w:val="00DD4B38"/>
    <w:rsid w:val="00DD4F39"/>
    <w:rsid w:val="00E03211"/>
    <w:rsid w:val="00E03C2A"/>
    <w:rsid w:val="00E12AE5"/>
    <w:rsid w:val="00E224E5"/>
    <w:rsid w:val="00E31BAC"/>
    <w:rsid w:val="00E56DAF"/>
    <w:rsid w:val="00E724D7"/>
    <w:rsid w:val="00E73879"/>
    <w:rsid w:val="00E87778"/>
    <w:rsid w:val="00E93581"/>
    <w:rsid w:val="00EA1015"/>
    <w:rsid w:val="00EA7E8D"/>
    <w:rsid w:val="00EA7F0E"/>
    <w:rsid w:val="00EB4084"/>
    <w:rsid w:val="00ED2E4D"/>
    <w:rsid w:val="00ED6DB0"/>
    <w:rsid w:val="00EE616D"/>
    <w:rsid w:val="00EF1FDB"/>
    <w:rsid w:val="00EF2668"/>
    <w:rsid w:val="00F10A45"/>
    <w:rsid w:val="00F22AC1"/>
    <w:rsid w:val="00F26C86"/>
    <w:rsid w:val="00F3274D"/>
    <w:rsid w:val="00F36840"/>
    <w:rsid w:val="00F53E40"/>
    <w:rsid w:val="00F60D06"/>
    <w:rsid w:val="00F64407"/>
    <w:rsid w:val="00F72ABA"/>
    <w:rsid w:val="00FA31A0"/>
    <w:rsid w:val="00FD0C8E"/>
    <w:rsid w:val="0166CD6D"/>
    <w:rsid w:val="0418B715"/>
    <w:rsid w:val="048CE928"/>
    <w:rsid w:val="04CE04BB"/>
    <w:rsid w:val="05D10D23"/>
    <w:rsid w:val="072D3CE7"/>
    <w:rsid w:val="072DD242"/>
    <w:rsid w:val="0904E484"/>
    <w:rsid w:val="0A90AB0B"/>
    <w:rsid w:val="0AA120A5"/>
    <w:rsid w:val="0E03E6C8"/>
    <w:rsid w:val="0E894AC1"/>
    <w:rsid w:val="0F46972A"/>
    <w:rsid w:val="0FB5D4EB"/>
    <w:rsid w:val="101F7B73"/>
    <w:rsid w:val="101FB5B6"/>
    <w:rsid w:val="1253BA50"/>
    <w:rsid w:val="13E1558A"/>
    <w:rsid w:val="13EE79B6"/>
    <w:rsid w:val="1406D239"/>
    <w:rsid w:val="14BA486D"/>
    <w:rsid w:val="154E149D"/>
    <w:rsid w:val="158CD7A5"/>
    <w:rsid w:val="19874684"/>
    <w:rsid w:val="1A048871"/>
    <w:rsid w:val="1ABEFA32"/>
    <w:rsid w:val="1BC7E14F"/>
    <w:rsid w:val="1C101433"/>
    <w:rsid w:val="1D059DF1"/>
    <w:rsid w:val="1D411D15"/>
    <w:rsid w:val="1DDBDD6A"/>
    <w:rsid w:val="1E6BD5B2"/>
    <w:rsid w:val="1E9A77D9"/>
    <w:rsid w:val="1EF4956F"/>
    <w:rsid w:val="206FD914"/>
    <w:rsid w:val="207C7B65"/>
    <w:rsid w:val="2140EB27"/>
    <w:rsid w:val="23422E16"/>
    <w:rsid w:val="24170E2B"/>
    <w:rsid w:val="24632ECE"/>
    <w:rsid w:val="24834F73"/>
    <w:rsid w:val="25BC8E1F"/>
    <w:rsid w:val="294E1687"/>
    <w:rsid w:val="2B603033"/>
    <w:rsid w:val="2C7A5729"/>
    <w:rsid w:val="2CA787D2"/>
    <w:rsid w:val="2DC6EBCA"/>
    <w:rsid w:val="2DC9FA5F"/>
    <w:rsid w:val="2E390790"/>
    <w:rsid w:val="2EEA3517"/>
    <w:rsid w:val="2F009A60"/>
    <w:rsid w:val="2FD06E63"/>
    <w:rsid w:val="2FE5CFE8"/>
    <w:rsid w:val="307666A8"/>
    <w:rsid w:val="30EC334C"/>
    <w:rsid w:val="3658EDF9"/>
    <w:rsid w:val="3682291A"/>
    <w:rsid w:val="39383C00"/>
    <w:rsid w:val="39AA7F74"/>
    <w:rsid w:val="3B197F63"/>
    <w:rsid w:val="3B8A138A"/>
    <w:rsid w:val="3B98E502"/>
    <w:rsid w:val="3C7D007A"/>
    <w:rsid w:val="3C8BCFD7"/>
    <w:rsid w:val="3CBAE591"/>
    <w:rsid w:val="3E460F47"/>
    <w:rsid w:val="3EBC5C0D"/>
    <w:rsid w:val="405543AD"/>
    <w:rsid w:val="407EA5B5"/>
    <w:rsid w:val="423DF01B"/>
    <w:rsid w:val="42F6A143"/>
    <w:rsid w:val="4380DCC5"/>
    <w:rsid w:val="44711FBB"/>
    <w:rsid w:val="4616840A"/>
    <w:rsid w:val="462415E5"/>
    <w:rsid w:val="467E3BC4"/>
    <w:rsid w:val="46F7CCBE"/>
    <w:rsid w:val="47082AA9"/>
    <w:rsid w:val="4862786A"/>
    <w:rsid w:val="48B1779D"/>
    <w:rsid w:val="4A26F06C"/>
    <w:rsid w:val="4AA0DEFE"/>
    <w:rsid w:val="4C4046B8"/>
    <w:rsid w:val="4CA6ED69"/>
    <w:rsid w:val="4F01F1B1"/>
    <w:rsid w:val="50B89751"/>
    <w:rsid w:val="50BF1DFE"/>
    <w:rsid w:val="5132DBD2"/>
    <w:rsid w:val="533FFC7D"/>
    <w:rsid w:val="535E8B77"/>
    <w:rsid w:val="546E9490"/>
    <w:rsid w:val="54B9DE9F"/>
    <w:rsid w:val="55BC8D9E"/>
    <w:rsid w:val="57163D69"/>
    <w:rsid w:val="5769D680"/>
    <w:rsid w:val="57D9880E"/>
    <w:rsid w:val="5877098E"/>
    <w:rsid w:val="59352BF1"/>
    <w:rsid w:val="5B5E3D5E"/>
    <w:rsid w:val="5BD8BBB8"/>
    <w:rsid w:val="5BE5801E"/>
    <w:rsid w:val="5C8E831D"/>
    <w:rsid w:val="5D90CD5A"/>
    <w:rsid w:val="5E193131"/>
    <w:rsid w:val="5F391DA4"/>
    <w:rsid w:val="60D080B7"/>
    <w:rsid w:val="61C3D2F3"/>
    <w:rsid w:val="6238D44D"/>
    <w:rsid w:val="62FEFF11"/>
    <w:rsid w:val="63248902"/>
    <w:rsid w:val="6367BC47"/>
    <w:rsid w:val="637BCFE6"/>
    <w:rsid w:val="63B1055F"/>
    <w:rsid w:val="64AA27CE"/>
    <w:rsid w:val="652A9411"/>
    <w:rsid w:val="666021CA"/>
    <w:rsid w:val="6688CA93"/>
    <w:rsid w:val="67CC319F"/>
    <w:rsid w:val="6B3935D4"/>
    <w:rsid w:val="6B540CE1"/>
    <w:rsid w:val="6B61F635"/>
    <w:rsid w:val="6C0AB725"/>
    <w:rsid w:val="6CE15C90"/>
    <w:rsid w:val="6D87F47A"/>
    <w:rsid w:val="6EBFD1B7"/>
    <w:rsid w:val="6F2D1ADE"/>
    <w:rsid w:val="703A7759"/>
    <w:rsid w:val="704F1D07"/>
    <w:rsid w:val="70B0C014"/>
    <w:rsid w:val="71EDD4C2"/>
    <w:rsid w:val="7365F113"/>
    <w:rsid w:val="73A79788"/>
    <w:rsid w:val="75A12FE5"/>
    <w:rsid w:val="76C6F7E7"/>
    <w:rsid w:val="7740F1BE"/>
    <w:rsid w:val="7772A734"/>
    <w:rsid w:val="77F90121"/>
    <w:rsid w:val="78012833"/>
    <w:rsid w:val="78AFBB41"/>
    <w:rsid w:val="78FA6E65"/>
    <w:rsid w:val="79E7B035"/>
    <w:rsid w:val="7A27446D"/>
    <w:rsid w:val="7AD9CF0D"/>
    <w:rsid w:val="7BA6AC98"/>
    <w:rsid w:val="7DEF7591"/>
    <w:rsid w:val="7E158E95"/>
    <w:rsid w:val="7FF62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0DC8E"/>
  <w15:chartTrackingRefBased/>
  <w15:docId w15:val="{4ABFD3C1-9054-477D-8F13-8F787070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7680"/>
  </w:style>
  <w:style w:type="paragraph" w:styleId="Heading1">
    <w:name w:val="heading 1"/>
    <w:basedOn w:val="Normal"/>
    <w:next w:val="Normal"/>
    <w:link w:val="Heading1Char"/>
    <w:uiPriority w:val="9"/>
    <w:qFormat/>
    <w:rsid w:val="004B0D75"/>
    <w:pPr>
      <w:keepNext/>
      <w:keepLines/>
      <w:spacing w:before="320" w:after="0" w:line="240" w:lineRule="auto"/>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0A45"/>
    <w:pPr>
      <w:keepNext/>
      <w:keepLines/>
      <w:spacing w:before="80" w:after="0" w:line="240" w:lineRule="auto"/>
      <w:outlineLvl w:val="1"/>
    </w:pPr>
    <w:rPr>
      <w:rFonts w:ascii="Calibri" w:hAnsi="Calibri" w:eastAsiaTheme="majorEastAsia" w:cstheme="majorBidi"/>
      <w:b/>
      <w:bCs/>
      <w:color w:val="404040" w:themeColor="text1" w:themeTint="BF"/>
      <w:sz w:val="24"/>
      <w:szCs w:val="24"/>
    </w:rPr>
  </w:style>
  <w:style w:type="paragraph" w:styleId="Heading3">
    <w:name w:val="heading 3"/>
    <w:basedOn w:val="Normal"/>
    <w:next w:val="Normal"/>
    <w:link w:val="Heading3Char"/>
    <w:uiPriority w:val="9"/>
    <w:unhideWhenUsed/>
    <w:qFormat/>
    <w:rsid w:val="00907680"/>
    <w:pPr>
      <w:keepNext/>
      <w:keepLines/>
      <w:spacing w:before="40" w:after="0" w:line="240" w:lineRule="auto"/>
      <w:outlineLvl w:val="2"/>
    </w:pPr>
    <w:rPr>
      <w:rFonts w:asciiTheme="majorHAnsi" w:hAnsiTheme="majorHAnsi" w:eastAsiaTheme="majorEastAsia" w:cstheme="majorBidi"/>
      <w:color w:val="44546A" w:themeColor="text2"/>
      <w:sz w:val="24"/>
      <w:szCs w:val="24"/>
    </w:rPr>
  </w:style>
  <w:style w:type="paragraph" w:styleId="Heading4">
    <w:name w:val="heading 4"/>
    <w:basedOn w:val="Normal"/>
    <w:next w:val="Normal"/>
    <w:link w:val="Heading4Char"/>
    <w:uiPriority w:val="9"/>
    <w:semiHidden/>
    <w:unhideWhenUsed/>
    <w:qFormat/>
    <w:rsid w:val="00907680"/>
    <w:pPr>
      <w:keepNext/>
      <w:keepLines/>
      <w:spacing w:before="40" w:after="0"/>
      <w:outlineLvl w:val="3"/>
    </w:pPr>
    <w:rPr>
      <w:rFonts w:asciiTheme="majorHAnsi" w:hAnsiTheme="majorHAnsi" w:eastAsiaTheme="majorEastAsia" w:cstheme="majorBidi"/>
      <w:sz w:val="22"/>
      <w:szCs w:val="22"/>
    </w:rPr>
  </w:style>
  <w:style w:type="paragraph" w:styleId="Heading5">
    <w:name w:val="heading 5"/>
    <w:basedOn w:val="Normal"/>
    <w:next w:val="Normal"/>
    <w:link w:val="Heading5Char"/>
    <w:uiPriority w:val="9"/>
    <w:semiHidden/>
    <w:unhideWhenUsed/>
    <w:qFormat/>
    <w:rsid w:val="00907680"/>
    <w:pPr>
      <w:keepNext/>
      <w:keepLines/>
      <w:spacing w:before="40" w:after="0"/>
      <w:outlineLvl w:val="4"/>
    </w:pPr>
    <w:rPr>
      <w:rFonts w:asciiTheme="majorHAnsi" w:hAnsiTheme="majorHAnsi" w:eastAsiaTheme="majorEastAsia" w:cstheme="majorBidi"/>
      <w:color w:val="44546A" w:themeColor="text2"/>
      <w:sz w:val="22"/>
      <w:szCs w:val="22"/>
    </w:rPr>
  </w:style>
  <w:style w:type="paragraph" w:styleId="Heading6">
    <w:name w:val="heading 6"/>
    <w:basedOn w:val="Normal"/>
    <w:next w:val="Normal"/>
    <w:link w:val="Heading6Char"/>
    <w:uiPriority w:val="9"/>
    <w:semiHidden/>
    <w:unhideWhenUsed/>
    <w:qFormat/>
    <w:rsid w:val="00907680"/>
    <w:pPr>
      <w:keepNext/>
      <w:keepLines/>
      <w:spacing w:before="40" w:after="0"/>
      <w:outlineLvl w:val="5"/>
    </w:pPr>
    <w:rPr>
      <w:rFonts w:asciiTheme="majorHAnsi" w:hAnsiTheme="majorHAnsi" w:eastAsiaTheme="majorEastAsia"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07680"/>
    <w:pPr>
      <w:keepNext/>
      <w:keepLines/>
      <w:spacing w:before="40" w:after="0"/>
      <w:outlineLvl w:val="6"/>
    </w:pPr>
    <w:rPr>
      <w:rFonts w:asciiTheme="majorHAnsi" w:hAnsiTheme="majorHAnsi" w:eastAsiaTheme="majorEastAsia"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07680"/>
    <w:pPr>
      <w:keepNext/>
      <w:keepLines/>
      <w:spacing w:before="40" w:after="0"/>
      <w:outlineLvl w:val="7"/>
    </w:pPr>
    <w:rPr>
      <w:rFonts w:asciiTheme="majorHAnsi" w:hAnsiTheme="majorHAnsi" w:eastAsiaTheme="majorEastAsia" w:cstheme="majorBidi"/>
      <w:b/>
      <w:bCs/>
      <w:color w:val="44546A" w:themeColor="text2"/>
    </w:rPr>
  </w:style>
  <w:style w:type="paragraph" w:styleId="Heading9">
    <w:name w:val="heading 9"/>
    <w:basedOn w:val="Normal"/>
    <w:next w:val="Normal"/>
    <w:link w:val="Heading9Char"/>
    <w:uiPriority w:val="9"/>
    <w:semiHidden/>
    <w:unhideWhenUsed/>
    <w:qFormat/>
    <w:rsid w:val="00907680"/>
    <w:pPr>
      <w:keepNext/>
      <w:keepLines/>
      <w:spacing w:before="40" w:after="0"/>
      <w:outlineLvl w:val="8"/>
    </w:pPr>
    <w:rPr>
      <w:rFonts w:asciiTheme="majorHAnsi" w:hAnsiTheme="majorHAnsi" w:eastAsiaTheme="majorEastAsia" w:cstheme="majorBidi"/>
      <w:b/>
      <w:bCs/>
      <w:i/>
      <w:iCs/>
      <w:color w:val="44546A"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727B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A727BF"/>
  </w:style>
  <w:style w:type="character" w:styleId="normaltextrun" w:customStyle="1">
    <w:name w:val="normaltextrun"/>
    <w:basedOn w:val="DefaultParagraphFont"/>
    <w:rsid w:val="00A727BF"/>
  </w:style>
  <w:style w:type="character" w:styleId="Heading1Char" w:customStyle="1">
    <w:name w:val="Heading 1 Char"/>
    <w:basedOn w:val="DefaultParagraphFont"/>
    <w:link w:val="Heading1"/>
    <w:uiPriority w:val="9"/>
    <w:rsid w:val="004B0D75"/>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F10A45"/>
    <w:rPr>
      <w:rFonts w:ascii="Calibri" w:hAnsi="Calibri" w:eastAsiaTheme="majorEastAsia" w:cstheme="majorBidi"/>
      <w:b/>
      <w:bCs/>
      <w:color w:val="404040" w:themeColor="text1" w:themeTint="BF"/>
      <w:sz w:val="24"/>
      <w:szCs w:val="24"/>
    </w:rPr>
  </w:style>
  <w:style w:type="character" w:styleId="Heading3Char" w:customStyle="1">
    <w:name w:val="Heading 3 Char"/>
    <w:basedOn w:val="DefaultParagraphFont"/>
    <w:link w:val="Heading3"/>
    <w:uiPriority w:val="9"/>
    <w:rsid w:val="00907680"/>
    <w:rPr>
      <w:rFonts w:asciiTheme="majorHAnsi" w:hAnsiTheme="majorHAnsi" w:eastAsiaTheme="majorEastAsia" w:cstheme="majorBidi"/>
      <w:color w:val="44546A" w:themeColor="text2"/>
      <w:sz w:val="24"/>
      <w:szCs w:val="24"/>
    </w:rPr>
  </w:style>
  <w:style w:type="character" w:styleId="Heading4Char" w:customStyle="1">
    <w:name w:val="Heading 4 Char"/>
    <w:basedOn w:val="DefaultParagraphFont"/>
    <w:link w:val="Heading4"/>
    <w:uiPriority w:val="9"/>
    <w:semiHidden/>
    <w:rsid w:val="00907680"/>
    <w:rPr>
      <w:rFonts w:asciiTheme="majorHAnsi" w:hAnsiTheme="majorHAnsi" w:eastAsiaTheme="majorEastAsia" w:cstheme="majorBidi"/>
      <w:sz w:val="22"/>
      <w:szCs w:val="22"/>
    </w:rPr>
  </w:style>
  <w:style w:type="character" w:styleId="Heading5Char" w:customStyle="1">
    <w:name w:val="Heading 5 Char"/>
    <w:basedOn w:val="DefaultParagraphFont"/>
    <w:link w:val="Heading5"/>
    <w:uiPriority w:val="9"/>
    <w:semiHidden/>
    <w:rsid w:val="00907680"/>
    <w:rPr>
      <w:rFonts w:asciiTheme="majorHAnsi" w:hAnsiTheme="majorHAnsi" w:eastAsiaTheme="majorEastAsia" w:cstheme="majorBidi"/>
      <w:color w:val="44546A" w:themeColor="text2"/>
      <w:sz w:val="22"/>
      <w:szCs w:val="22"/>
    </w:rPr>
  </w:style>
  <w:style w:type="character" w:styleId="Heading6Char" w:customStyle="1">
    <w:name w:val="Heading 6 Char"/>
    <w:basedOn w:val="DefaultParagraphFont"/>
    <w:link w:val="Heading6"/>
    <w:uiPriority w:val="9"/>
    <w:semiHidden/>
    <w:rsid w:val="00907680"/>
    <w:rPr>
      <w:rFonts w:asciiTheme="majorHAnsi" w:hAnsiTheme="majorHAnsi" w:eastAsiaTheme="majorEastAsia" w:cstheme="majorBidi"/>
      <w:i/>
      <w:iCs/>
      <w:color w:val="44546A" w:themeColor="text2"/>
      <w:sz w:val="21"/>
      <w:szCs w:val="21"/>
    </w:rPr>
  </w:style>
  <w:style w:type="character" w:styleId="Heading7Char" w:customStyle="1">
    <w:name w:val="Heading 7 Char"/>
    <w:basedOn w:val="DefaultParagraphFont"/>
    <w:link w:val="Heading7"/>
    <w:uiPriority w:val="9"/>
    <w:semiHidden/>
    <w:rsid w:val="00907680"/>
    <w:rPr>
      <w:rFonts w:asciiTheme="majorHAnsi" w:hAnsiTheme="majorHAnsi" w:eastAsiaTheme="majorEastAsia" w:cstheme="majorBidi"/>
      <w:i/>
      <w:iCs/>
      <w:color w:val="1F3864" w:themeColor="accent1" w:themeShade="80"/>
      <w:sz w:val="21"/>
      <w:szCs w:val="21"/>
    </w:rPr>
  </w:style>
  <w:style w:type="character" w:styleId="Heading8Char" w:customStyle="1">
    <w:name w:val="Heading 8 Char"/>
    <w:basedOn w:val="DefaultParagraphFont"/>
    <w:link w:val="Heading8"/>
    <w:uiPriority w:val="9"/>
    <w:semiHidden/>
    <w:rsid w:val="00907680"/>
    <w:rPr>
      <w:rFonts w:asciiTheme="majorHAnsi" w:hAnsiTheme="majorHAnsi" w:eastAsiaTheme="majorEastAsia" w:cstheme="majorBidi"/>
      <w:b/>
      <w:bCs/>
      <w:color w:val="44546A" w:themeColor="text2"/>
    </w:rPr>
  </w:style>
  <w:style w:type="character" w:styleId="Heading9Char" w:customStyle="1">
    <w:name w:val="Heading 9 Char"/>
    <w:basedOn w:val="DefaultParagraphFont"/>
    <w:link w:val="Heading9"/>
    <w:uiPriority w:val="9"/>
    <w:semiHidden/>
    <w:rsid w:val="00907680"/>
    <w:rPr>
      <w:rFonts w:asciiTheme="majorHAnsi" w:hAnsiTheme="majorHAnsi" w:eastAsiaTheme="majorEastAsia" w:cstheme="majorBidi"/>
      <w:b/>
      <w:bCs/>
      <w:i/>
      <w:iCs/>
      <w:color w:val="44546A" w:themeColor="text2"/>
    </w:rPr>
  </w:style>
  <w:style w:type="paragraph" w:styleId="Caption">
    <w:name w:val="caption"/>
    <w:basedOn w:val="Normal"/>
    <w:next w:val="Normal"/>
    <w:uiPriority w:val="35"/>
    <w:semiHidden/>
    <w:unhideWhenUsed/>
    <w:qFormat/>
    <w:rsid w:val="0090768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07680"/>
    <w:pPr>
      <w:spacing w:after="0" w:line="240" w:lineRule="auto"/>
      <w:contextualSpacing/>
    </w:pPr>
    <w:rPr>
      <w:rFonts w:asciiTheme="majorHAnsi" w:hAnsiTheme="majorHAnsi" w:eastAsiaTheme="majorEastAsia" w:cstheme="majorBidi"/>
      <w:color w:val="4472C4" w:themeColor="accent1"/>
      <w:spacing w:val="-10"/>
      <w:sz w:val="56"/>
      <w:szCs w:val="56"/>
    </w:rPr>
  </w:style>
  <w:style w:type="character" w:styleId="TitleChar" w:customStyle="1">
    <w:name w:val="Title Char"/>
    <w:basedOn w:val="DefaultParagraphFont"/>
    <w:link w:val="Title"/>
    <w:uiPriority w:val="10"/>
    <w:rsid w:val="00907680"/>
    <w:rPr>
      <w:rFonts w:asciiTheme="majorHAnsi" w:hAnsiTheme="majorHAnsi" w:eastAsiaTheme="majorEastAsia" w:cstheme="majorBidi"/>
      <w:color w:val="4472C4" w:themeColor="accent1"/>
      <w:spacing w:val="-10"/>
      <w:sz w:val="56"/>
      <w:szCs w:val="56"/>
    </w:rPr>
  </w:style>
  <w:style w:type="paragraph" w:styleId="Subtitle">
    <w:name w:val="Subtitle"/>
    <w:basedOn w:val="Normal"/>
    <w:next w:val="Normal"/>
    <w:link w:val="SubtitleChar"/>
    <w:uiPriority w:val="11"/>
    <w:qFormat/>
    <w:rsid w:val="00907680"/>
    <w:pPr>
      <w:numPr>
        <w:ilvl w:val="1"/>
      </w:numPr>
      <w:spacing w:line="240" w:lineRule="auto"/>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907680"/>
    <w:rPr>
      <w:rFonts w:asciiTheme="majorHAnsi" w:hAnsiTheme="majorHAnsi" w:eastAsiaTheme="majorEastAsia" w:cstheme="majorBidi"/>
      <w:sz w:val="24"/>
      <w:szCs w:val="24"/>
    </w:rPr>
  </w:style>
  <w:style w:type="character" w:styleId="Strong">
    <w:name w:val="Strong"/>
    <w:basedOn w:val="DefaultParagraphFont"/>
    <w:uiPriority w:val="22"/>
    <w:qFormat/>
    <w:rsid w:val="00907680"/>
    <w:rPr>
      <w:b/>
      <w:bCs/>
    </w:rPr>
  </w:style>
  <w:style w:type="character" w:styleId="Emphasis">
    <w:name w:val="Emphasis"/>
    <w:basedOn w:val="DefaultParagraphFont"/>
    <w:uiPriority w:val="20"/>
    <w:qFormat/>
    <w:rsid w:val="00907680"/>
    <w:rPr>
      <w:i/>
      <w:iCs/>
    </w:rPr>
  </w:style>
  <w:style w:type="paragraph" w:styleId="NoSpacing">
    <w:name w:val="No Spacing"/>
    <w:uiPriority w:val="1"/>
    <w:qFormat/>
    <w:rsid w:val="00907680"/>
    <w:pPr>
      <w:spacing w:after="0" w:line="240" w:lineRule="auto"/>
    </w:pPr>
  </w:style>
  <w:style w:type="paragraph" w:styleId="Quote">
    <w:name w:val="Quote"/>
    <w:basedOn w:val="Normal"/>
    <w:next w:val="Normal"/>
    <w:link w:val="QuoteChar"/>
    <w:uiPriority w:val="29"/>
    <w:qFormat/>
    <w:rsid w:val="00907680"/>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907680"/>
    <w:rPr>
      <w:i/>
      <w:iCs/>
      <w:color w:val="404040" w:themeColor="text1" w:themeTint="BF"/>
    </w:rPr>
  </w:style>
  <w:style w:type="paragraph" w:styleId="IntenseQuote">
    <w:name w:val="Intense Quote"/>
    <w:basedOn w:val="Normal"/>
    <w:next w:val="Normal"/>
    <w:link w:val="IntenseQuoteChar"/>
    <w:uiPriority w:val="30"/>
    <w:qFormat/>
    <w:rsid w:val="00907680"/>
    <w:pPr>
      <w:pBdr>
        <w:left w:val="single" w:color="4472C4" w:themeColor="accent1" w:sz="18" w:space="12"/>
      </w:pBdr>
      <w:spacing w:before="100" w:beforeAutospacing="1" w:line="300" w:lineRule="auto"/>
      <w:ind w:left="1224" w:right="1224"/>
    </w:pPr>
    <w:rPr>
      <w:rFonts w:asciiTheme="majorHAnsi" w:hAnsiTheme="majorHAnsi" w:eastAsiaTheme="majorEastAsia" w:cstheme="majorBidi"/>
      <w:color w:val="4472C4" w:themeColor="accent1"/>
      <w:sz w:val="28"/>
      <w:szCs w:val="28"/>
    </w:rPr>
  </w:style>
  <w:style w:type="character" w:styleId="IntenseQuoteChar" w:customStyle="1">
    <w:name w:val="Intense Quote Char"/>
    <w:basedOn w:val="DefaultParagraphFont"/>
    <w:link w:val="IntenseQuote"/>
    <w:uiPriority w:val="30"/>
    <w:rsid w:val="00907680"/>
    <w:rPr>
      <w:rFonts w:asciiTheme="majorHAnsi" w:hAnsiTheme="majorHAnsi" w:eastAsiaTheme="majorEastAsia" w:cstheme="majorBidi"/>
      <w:color w:val="4472C4" w:themeColor="accent1"/>
      <w:sz w:val="28"/>
      <w:szCs w:val="28"/>
    </w:rPr>
  </w:style>
  <w:style w:type="character" w:styleId="SubtleEmphasis">
    <w:name w:val="Subtle Emphasis"/>
    <w:basedOn w:val="DefaultParagraphFont"/>
    <w:uiPriority w:val="19"/>
    <w:qFormat/>
    <w:rsid w:val="00907680"/>
    <w:rPr>
      <w:i/>
      <w:iCs/>
      <w:color w:val="404040" w:themeColor="text1" w:themeTint="BF"/>
    </w:rPr>
  </w:style>
  <w:style w:type="character" w:styleId="IntenseEmphasis">
    <w:name w:val="Intense Emphasis"/>
    <w:basedOn w:val="DefaultParagraphFont"/>
    <w:uiPriority w:val="21"/>
    <w:qFormat/>
    <w:rsid w:val="00907680"/>
    <w:rPr>
      <w:b/>
      <w:bCs/>
      <w:i/>
      <w:iCs/>
    </w:rPr>
  </w:style>
  <w:style w:type="character" w:styleId="SubtleReference">
    <w:name w:val="Subtle Reference"/>
    <w:basedOn w:val="DefaultParagraphFont"/>
    <w:uiPriority w:val="31"/>
    <w:qFormat/>
    <w:rsid w:val="0090768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07680"/>
    <w:rPr>
      <w:b/>
      <w:bCs/>
      <w:smallCaps/>
      <w:spacing w:val="5"/>
      <w:u w:val="single"/>
    </w:rPr>
  </w:style>
  <w:style w:type="character" w:styleId="BookTitle">
    <w:name w:val="Book Title"/>
    <w:basedOn w:val="DefaultParagraphFont"/>
    <w:uiPriority w:val="33"/>
    <w:qFormat/>
    <w:rsid w:val="00907680"/>
    <w:rPr>
      <w:b/>
      <w:bCs/>
      <w:smallCaps/>
    </w:rPr>
  </w:style>
  <w:style w:type="paragraph" w:styleId="TOCHeading">
    <w:name w:val="TOC Heading"/>
    <w:basedOn w:val="Heading1"/>
    <w:next w:val="Normal"/>
    <w:uiPriority w:val="39"/>
    <w:unhideWhenUsed/>
    <w:qFormat/>
    <w:rsid w:val="00907680"/>
    <w:pPr>
      <w:outlineLvl w:val="9"/>
    </w:pPr>
  </w:style>
  <w:style w:type="paragraph" w:styleId="ListParagraph">
    <w:name w:val="List Paragraph"/>
    <w:basedOn w:val="Normal"/>
    <w:uiPriority w:val="34"/>
    <w:qFormat/>
    <w:rsid w:val="00907680"/>
    <w:pPr>
      <w:ind w:left="720"/>
      <w:contextualSpacing/>
    </w:pPr>
  </w:style>
  <w:style w:type="paragraph" w:styleId="TOC1">
    <w:name w:val="toc 1"/>
    <w:basedOn w:val="Normal"/>
    <w:next w:val="Normal"/>
    <w:autoRedefine/>
    <w:uiPriority w:val="39"/>
    <w:unhideWhenUsed/>
    <w:rsid w:val="00F26C86"/>
    <w:pPr>
      <w:tabs>
        <w:tab w:val="right" w:leader="dot" w:pos="9016"/>
      </w:tabs>
      <w:spacing w:after="100"/>
    </w:pPr>
  </w:style>
  <w:style w:type="paragraph" w:styleId="TOC2">
    <w:name w:val="toc 2"/>
    <w:basedOn w:val="Normal"/>
    <w:next w:val="Normal"/>
    <w:autoRedefine/>
    <w:uiPriority w:val="39"/>
    <w:unhideWhenUsed/>
    <w:rsid w:val="00907680"/>
    <w:pPr>
      <w:spacing w:after="100"/>
      <w:ind w:left="200"/>
    </w:pPr>
  </w:style>
  <w:style w:type="character" w:styleId="Hyperlink">
    <w:name w:val="Hyperlink"/>
    <w:basedOn w:val="DefaultParagraphFont"/>
    <w:uiPriority w:val="99"/>
    <w:unhideWhenUsed/>
    <w:rsid w:val="00907680"/>
    <w:rPr>
      <w:color w:val="0563C1" w:themeColor="hyperlink"/>
      <w:u w:val="single"/>
    </w:rPr>
  </w:style>
  <w:style w:type="paragraph" w:styleId="NormalWeb">
    <w:name w:val="Normal (Web)"/>
    <w:basedOn w:val="Normal"/>
    <w:uiPriority w:val="99"/>
    <w:unhideWhenUsed/>
    <w:rsid w:val="00FA31A0"/>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OC3">
    <w:name w:val="toc 3"/>
    <w:basedOn w:val="Normal"/>
    <w:next w:val="Normal"/>
    <w:autoRedefine/>
    <w:uiPriority w:val="39"/>
    <w:unhideWhenUsed/>
    <w:rsid w:val="00D47B42"/>
    <w:pPr>
      <w:spacing w:after="100"/>
      <w:ind w:left="400"/>
    </w:pPr>
  </w:style>
  <w:style w:type="paragraph" w:styleId="BodyText">
    <w:name w:val="Body Text"/>
    <w:basedOn w:val="Normal"/>
    <w:link w:val="BodyTextChar"/>
    <w:uiPriority w:val="1"/>
    <w:qFormat/>
    <w:rsid w:val="002A1F9F"/>
    <w:pPr>
      <w:widowControl w:val="0"/>
      <w:autoSpaceDE w:val="0"/>
      <w:autoSpaceDN w:val="0"/>
      <w:spacing w:after="0" w:line="240" w:lineRule="auto"/>
    </w:pPr>
    <w:rPr>
      <w:rFonts w:ascii="Arial" w:hAnsi="Arial" w:eastAsia="Arial" w:cs="Arial"/>
      <w:sz w:val="22"/>
      <w:szCs w:val="22"/>
      <w:lang w:val="en-US"/>
    </w:rPr>
  </w:style>
  <w:style w:type="character" w:styleId="BodyTextChar" w:customStyle="1">
    <w:name w:val="Body Text Char"/>
    <w:basedOn w:val="DefaultParagraphFont"/>
    <w:link w:val="BodyText"/>
    <w:uiPriority w:val="1"/>
    <w:rsid w:val="002A1F9F"/>
    <w:rPr>
      <w:rFonts w:ascii="Arial" w:hAnsi="Arial" w:eastAsia="Arial" w:cs="Arial"/>
      <w:sz w:val="22"/>
      <w:szCs w:val="22"/>
      <w:lang w:val="en-US"/>
    </w:rPr>
  </w:style>
  <w:style w:type="paragraph" w:styleId="TableParagraph" w:customStyle="1">
    <w:name w:val="Table Paragraph"/>
    <w:basedOn w:val="Normal"/>
    <w:uiPriority w:val="1"/>
    <w:qFormat/>
    <w:rsid w:val="002A1F9F"/>
    <w:pPr>
      <w:widowControl w:val="0"/>
      <w:autoSpaceDE w:val="0"/>
      <w:autoSpaceDN w:val="0"/>
      <w:spacing w:after="0" w:line="240" w:lineRule="auto"/>
    </w:pPr>
    <w:rPr>
      <w:rFonts w:ascii="Arial" w:hAnsi="Arial" w:eastAsia="Arial" w:cs="Arial"/>
      <w:sz w:val="22"/>
      <w:szCs w:val="22"/>
      <w:lang w:val="en-US"/>
    </w:rPr>
  </w:style>
  <w:style w:type="table" w:styleId="TableGrid">
    <w:name w:val="Table Grid"/>
    <w:basedOn w:val="TableNormal"/>
    <w:uiPriority w:val="39"/>
    <w:rsid w:val="0020418E"/>
    <w:pPr>
      <w:spacing w:after="0" w:line="240" w:lineRule="auto"/>
    </w:pPr>
    <w:rPr>
      <w:rFonts w:ascii="Arial" w:hAnsi="Arial" w:eastAsia="Times New Roman" w:cs="Times New Roman"/>
      <w:sz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SAtablestyle" w:customStyle="1">
    <w:name w:val="CSA table style"/>
    <w:basedOn w:val="TableNormal"/>
    <w:uiPriority w:val="99"/>
    <w:rsid w:val="0020418E"/>
    <w:pPr>
      <w:spacing w:after="0" w:line="240" w:lineRule="auto"/>
    </w:pPr>
    <w:rPr>
      <w:rFonts w:ascii="Arial" w:hAnsi="Arial"/>
      <w:color w:val="000000" w:themeColor="text1"/>
      <w:sz w:val="22"/>
      <w:szCs w:val="24"/>
      <w:lang w:eastAsia="zh-CN"/>
    </w:rPr>
    <w:tblPr>
      <w:tblBorders>
        <w:insideH w:val="single" w:color="FFFFFF" w:themeColor="background1" w:sz="18" w:space="0"/>
        <w:insideV w:val="single" w:color="FFFFFF" w:themeColor="background1" w:sz="18" w:space="0"/>
      </w:tblBorders>
      <w:tblCellMar>
        <w:top w:w="57" w:type="dxa"/>
        <w:bottom w:w="57" w:type="dxa"/>
      </w:tblCellMar>
    </w:tblPr>
    <w:tcPr>
      <w:shd w:val="clear" w:color="auto" w:fill="E7E6E6" w:themeFill="background2"/>
    </w:tcPr>
    <w:tblStylePr w:type="firstRow">
      <w:pPr>
        <w:jc w:val="left"/>
      </w:pPr>
      <w:rPr>
        <w:rFonts w:ascii="@Dotum" w:hAnsi="@Dotum"/>
        <w:b/>
        <w:bCs/>
        <w:i w:val="0"/>
        <w:iCs w:val="0"/>
        <w:color w:val="FFFFFF" w:themeColor="background1"/>
        <w:sz w:val="22"/>
      </w:rPr>
      <w:tblPr>
        <w:tblCellMar>
          <w:top w:w="57" w:type="dxa"/>
          <w:left w:w="57" w:type="dxa"/>
          <w:bottom w:w="57" w:type="dxa"/>
          <w:right w:w="57" w:type="dxa"/>
        </w:tblCellMar>
      </w:tblPr>
      <w:tcPr>
        <w:shd w:val="clear" w:color="auto" w:fill="44546A" w:themeFill="text2"/>
      </w:tcPr>
    </w:tblStylePr>
    <w:tblStylePr w:type="lastRow">
      <w:rPr>
        <w:rFonts w:asciiTheme="minorHAnsi" w:hAnsiTheme="minorHAnsi"/>
        <w:color w:val="000000" w:themeColor="text1"/>
        <w:sz w:val="22"/>
      </w:rPr>
      <w:tblPr/>
      <w:tcPr>
        <w:shd w:val="clear" w:color="auto" w:fill="DBDBDB" w:themeFill="accent3" w:themeFillTint="66"/>
      </w:tcPr>
    </w:tblStylePr>
  </w:style>
  <w:style w:type="paragraph" w:styleId="Header">
    <w:name w:val="header"/>
    <w:basedOn w:val="Normal"/>
    <w:link w:val="HeaderChar"/>
    <w:uiPriority w:val="99"/>
    <w:unhideWhenUsed/>
    <w:rsid w:val="00301A99"/>
    <w:pPr>
      <w:tabs>
        <w:tab w:val="center" w:pos="4513"/>
        <w:tab w:val="right" w:pos="9026"/>
      </w:tabs>
      <w:spacing w:after="0" w:line="240" w:lineRule="auto"/>
    </w:pPr>
  </w:style>
  <w:style w:type="character" w:styleId="HeaderChar" w:customStyle="1">
    <w:name w:val="Header Char"/>
    <w:basedOn w:val="DefaultParagraphFont"/>
    <w:link w:val="Header"/>
    <w:uiPriority w:val="99"/>
    <w:rsid w:val="00301A99"/>
  </w:style>
  <w:style w:type="paragraph" w:styleId="Footer">
    <w:name w:val="footer"/>
    <w:basedOn w:val="Normal"/>
    <w:link w:val="FooterChar"/>
    <w:uiPriority w:val="99"/>
    <w:unhideWhenUsed/>
    <w:rsid w:val="00301A99"/>
    <w:pPr>
      <w:tabs>
        <w:tab w:val="center" w:pos="4513"/>
        <w:tab w:val="right" w:pos="9026"/>
      </w:tabs>
      <w:spacing w:after="0" w:line="240" w:lineRule="auto"/>
    </w:pPr>
  </w:style>
  <w:style w:type="character" w:styleId="FooterChar" w:customStyle="1">
    <w:name w:val="Footer Char"/>
    <w:basedOn w:val="DefaultParagraphFont"/>
    <w:link w:val="Footer"/>
    <w:uiPriority w:val="99"/>
    <w:rsid w:val="00301A99"/>
  </w:style>
  <w:style w:type="paragraph" w:styleId="CommentText">
    <w:name w:val="annotation text"/>
    <w:basedOn w:val="Normal"/>
    <w:link w:val="CommentTextChar"/>
    <w:uiPriority w:val="99"/>
    <w:unhideWhenUsed/>
    <w:pPr>
      <w:spacing w:line="240" w:lineRule="auto"/>
    </w:pPr>
  </w:style>
  <w:style w:type="character" w:styleId="CommentTextChar" w:customStyle="1">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D4A84"/>
    <w:pPr>
      <w:spacing w:after="0" w:line="240" w:lineRule="auto"/>
    </w:pPr>
  </w:style>
  <w:style w:type="paragraph" w:styleId="CommentSubject">
    <w:name w:val="annotation subject"/>
    <w:basedOn w:val="CommentText"/>
    <w:next w:val="CommentText"/>
    <w:link w:val="CommentSubjectChar"/>
    <w:uiPriority w:val="99"/>
    <w:semiHidden/>
    <w:unhideWhenUsed/>
    <w:rsid w:val="00C8503A"/>
    <w:rPr>
      <w:b/>
      <w:bCs/>
    </w:rPr>
  </w:style>
  <w:style w:type="character" w:styleId="CommentSubjectChar" w:customStyle="1">
    <w:name w:val="Comment Subject Char"/>
    <w:basedOn w:val="CommentTextChar"/>
    <w:link w:val="CommentSubject"/>
    <w:uiPriority w:val="99"/>
    <w:semiHidden/>
    <w:rsid w:val="00C8503A"/>
    <w:rPr>
      <w:b/>
      <w:bCs/>
    </w:rPr>
  </w:style>
  <w:style w:type="paragraph" w:styleId="BalloonText">
    <w:name w:val="Balloon Text"/>
    <w:basedOn w:val="Normal"/>
    <w:link w:val="BalloonTextChar"/>
    <w:uiPriority w:val="99"/>
    <w:semiHidden/>
    <w:unhideWhenUsed/>
    <w:rsid w:val="0017203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72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882896">
      <w:bodyDiv w:val="1"/>
      <w:marLeft w:val="0"/>
      <w:marRight w:val="0"/>
      <w:marTop w:val="0"/>
      <w:marBottom w:val="0"/>
      <w:divBdr>
        <w:top w:val="none" w:sz="0" w:space="0" w:color="auto"/>
        <w:left w:val="none" w:sz="0" w:space="0" w:color="auto"/>
        <w:bottom w:val="none" w:sz="0" w:space="0" w:color="auto"/>
        <w:right w:val="none" w:sz="0" w:space="0" w:color="auto"/>
      </w:divBdr>
      <w:divsChild>
        <w:div w:id="288751732">
          <w:marLeft w:val="0"/>
          <w:marRight w:val="0"/>
          <w:marTop w:val="0"/>
          <w:marBottom w:val="0"/>
          <w:divBdr>
            <w:top w:val="none" w:sz="0" w:space="0" w:color="auto"/>
            <w:left w:val="none" w:sz="0" w:space="0" w:color="auto"/>
            <w:bottom w:val="none" w:sz="0" w:space="0" w:color="auto"/>
            <w:right w:val="none" w:sz="0" w:space="0" w:color="auto"/>
          </w:divBdr>
        </w:div>
        <w:div w:id="1042365933">
          <w:marLeft w:val="0"/>
          <w:marRight w:val="0"/>
          <w:marTop w:val="0"/>
          <w:marBottom w:val="0"/>
          <w:divBdr>
            <w:top w:val="none" w:sz="0" w:space="0" w:color="auto"/>
            <w:left w:val="none" w:sz="0" w:space="0" w:color="auto"/>
            <w:bottom w:val="none" w:sz="0" w:space="0" w:color="auto"/>
            <w:right w:val="none" w:sz="0" w:space="0" w:color="auto"/>
          </w:divBdr>
        </w:div>
        <w:div w:id="1322738198">
          <w:marLeft w:val="0"/>
          <w:marRight w:val="0"/>
          <w:marTop w:val="0"/>
          <w:marBottom w:val="0"/>
          <w:divBdr>
            <w:top w:val="none" w:sz="0" w:space="0" w:color="auto"/>
            <w:left w:val="none" w:sz="0" w:space="0" w:color="auto"/>
            <w:bottom w:val="none" w:sz="0" w:space="0" w:color="auto"/>
            <w:right w:val="none" w:sz="0" w:space="0" w:color="auto"/>
          </w:divBdr>
        </w:div>
        <w:div w:id="1849442907">
          <w:marLeft w:val="0"/>
          <w:marRight w:val="0"/>
          <w:marTop w:val="0"/>
          <w:marBottom w:val="0"/>
          <w:divBdr>
            <w:top w:val="none" w:sz="0" w:space="0" w:color="auto"/>
            <w:left w:val="none" w:sz="0" w:space="0" w:color="auto"/>
            <w:bottom w:val="none" w:sz="0" w:space="0" w:color="auto"/>
            <w:right w:val="none" w:sz="0" w:space="0" w:color="auto"/>
          </w:divBdr>
        </w:div>
        <w:div w:id="2095934762">
          <w:marLeft w:val="0"/>
          <w:marRight w:val="0"/>
          <w:marTop w:val="0"/>
          <w:marBottom w:val="0"/>
          <w:divBdr>
            <w:top w:val="none" w:sz="0" w:space="0" w:color="auto"/>
            <w:left w:val="none" w:sz="0" w:space="0" w:color="auto"/>
            <w:bottom w:val="none" w:sz="0" w:space="0" w:color="auto"/>
            <w:right w:val="none" w:sz="0" w:space="0" w:color="auto"/>
          </w:divBdr>
        </w:div>
      </w:divsChild>
    </w:div>
    <w:div w:id="772670565">
      <w:bodyDiv w:val="1"/>
      <w:marLeft w:val="0"/>
      <w:marRight w:val="0"/>
      <w:marTop w:val="0"/>
      <w:marBottom w:val="0"/>
      <w:divBdr>
        <w:top w:val="none" w:sz="0" w:space="0" w:color="auto"/>
        <w:left w:val="none" w:sz="0" w:space="0" w:color="auto"/>
        <w:bottom w:val="none" w:sz="0" w:space="0" w:color="auto"/>
        <w:right w:val="none" w:sz="0" w:space="0" w:color="auto"/>
      </w:divBdr>
    </w:div>
    <w:div w:id="780225905">
      <w:bodyDiv w:val="1"/>
      <w:marLeft w:val="0"/>
      <w:marRight w:val="0"/>
      <w:marTop w:val="0"/>
      <w:marBottom w:val="0"/>
      <w:divBdr>
        <w:top w:val="none" w:sz="0" w:space="0" w:color="auto"/>
        <w:left w:val="none" w:sz="0" w:space="0" w:color="auto"/>
        <w:bottom w:val="none" w:sz="0" w:space="0" w:color="auto"/>
        <w:right w:val="none" w:sz="0" w:space="0" w:color="auto"/>
      </w:divBdr>
    </w:div>
    <w:div w:id="979506081">
      <w:bodyDiv w:val="1"/>
      <w:marLeft w:val="0"/>
      <w:marRight w:val="0"/>
      <w:marTop w:val="0"/>
      <w:marBottom w:val="0"/>
      <w:divBdr>
        <w:top w:val="none" w:sz="0" w:space="0" w:color="auto"/>
        <w:left w:val="none" w:sz="0" w:space="0" w:color="auto"/>
        <w:bottom w:val="none" w:sz="0" w:space="0" w:color="auto"/>
        <w:right w:val="none" w:sz="0" w:space="0" w:color="auto"/>
      </w:divBdr>
    </w:div>
    <w:div w:id="1072004474">
      <w:bodyDiv w:val="1"/>
      <w:marLeft w:val="0"/>
      <w:marRight w:val="0"/>
      <w:marTop w:val="0"/>
      <w:marBottom w:val="0"/>
      <w:divBdr>
        <w:top w:val="none" w:sz="0" w:space="0" w:color="auto"/>
        <w:left w:val="none" w:sz="0" w:space="0" w:color="auto"/>
        <w:bottom w:val="none" w:sz="0" w:space="0" w:color="auto"/>
        <w:right w:val="none" w:sz="0" w:space="0" w:color="auto"/>
      </w:divBdr>
    </w:div>
    <w:div w:id="1096511754">
      <w:bodyDiv w:val="1"/>
      <w:marLeft w:val="0"/>
      <w:marRight w:val="0"/>
      <w:marTop w:val="0"/>
      <w:marBottom w:val="0"/>
      <w:divBdr>
        <w:top w:val="none" w:sz="0" w:space="0" w:color="auto"/>
        <w:left w:val="none" w:sz="0" w:space="0" w:color="auto"/>
        <w:bottom w:val="none" w:sz="0" w:space="0" w:color="auto"/>
        <w:right w:val="none" w:sz="0" w:space="0" w:color="auto"/>
      </w:divBdr>
    </w:div>
    <w:div w:id="1237596215">
      <w:bodyDiv w:val="1"/>
      <w:marLeft w:val="0"/>
      <w:marRight w:val="0"/>
      <w:marTop w:val="0"/>
      <w:marBottom w:val="0"/>
      <w:divBdr>
        <w:top w:val="none" w:sz="0" w:space="0" w:color="auto"/>
        <w:left w:val="none" w:sz="0" w:space="0" w:color="auto"/>
        <w:bottom w:val="none" w:sz="0" w:space="0" w:color="auto"/>
        <w:right w:val="none" w:sz="0" w:space="0" w:color="auto"/>
      </w:divBdr>
    </w:div>
    <w:div w:id="1239747722">
      <w:bodyDiv w:val="1"/>
      <w:marLeft w:val="0"/>
      <w:marRight w:val="0"/>
      <w:marTop w:val="0"/>
      <w:marBottom w:val="0"/>
      <w:divBdr>
        <w:top w:val="none" w:sz="0" w:space="0" w:color="auto"/>
        <w:left w:val="none" w:sz="0" w:space="0" w:color="auto"/>
        <w:bottom w:val="none" w:sz="0" w:space="0" w:color="auto"/>
        <w:right w:val="none" w:sz="0" w:space="0" w:color="auto"/>
      </w:divBdr>
      <w:divsChild>
        <w:div w:id="107938469">
          <w:marLeft w:val="0"/>
          <w:marRight w:val="0"/>
          <w:marTop w:val="0"/>
          <w:marBottom w:val="0"/>
          <w:divBdr>
            <w:top w:val="none" w:sz="0" w:space="0" w:color="auto"/>
            <w:left w:val="none" w:sz="0" w:space="0" w:color="auto"/>
            <w:bottom w:val="none" w:sz="0" w:space="0" w:color="auto"/>
            <w:right w:val="none" w:sz="0" w:space="0" w:color="auto"/>
          </w:divBdr>
        </w:div>
        <w:div w:id="230501644">
          <w:marLeft w:val="0"/>
          <w:marRight w:val="0"/>
          <w:marTop w:val="0"/>
          <w:marBottom w:val="0"/>
          <w:divBdr>
            <w:top w:val="none" w:sz="0" w:space="0" w:color="auto"/>
            <w:left w:val="none" w:sz="0" w:space="0" w:color="auto"/>
            <w:bottom w:val="none" w:sz="0" w:space="0" w:color="auto"/>
            <w:right w:val="none" w:sz="0" w:space="0" w:color="auto"/>
          </w:divBdr>
        </w:div>
        <w:div w:id="1703094999">
          <w:marLeft w:val="0"/>
          <w:marRight w:val="0"/>
          <w:marTop w:val="0"/>
          <w:marBottom w:val="0"/>
          <w:divBdr>
            <w:top w:val="none" w:sz="0" w:space="0" w:color="auto"/>
            <w:left w:val="none" w:sz="0" w:space="0" w:color="auto"/>
            <w:bottom w:val="none" w:sz="0" w:space="0" w:color="auto"/>
            <w:right w:val="none" w:sz="0" w:space="0" w:color="auto"/>
          </w:divBdr>
        </w:div>
      </w:divsChild>
    </w:div>
    <w:div w:id="1245720269">
      <w:bodyDiv w:val="1"/>
      <w:marLeft w:val="0"/>
      <w:marRight w:val="0"/>
      <w:marTop w:val="0"/>
      <w:marBottom w:val="0"/>
      <w:divBdr>
        <w:top w:val="none" w:sz="0" w:space="0" w:color="auto"/>
        <w:left w:val="none" w:sz="0" w:space="0" w:color="auto"/>
        <w:bottom w:val="none" w:sz="0" w:space="0" w:color="auto"/>
        <w:right w:val="none" w:sz="0" w:space="0" w:color="auto"/>
      </w:divBdr>
      <w:divsChild>
        <w:div w:id="612445170">
          <w:marLeft w:val="0"/>
          <w:marRight w:val="0"/>
          <w:marTop w:val="0"/>
          <w:marBottom w:val="0"/>
          <w:divBdr>
            <w:top w:val="none" w:sz="0" w:space="0" w:color="auto"/>
            <w:left w:val="none" w:sz="0" w:space="0" w:color="auto"/>
            <w:bottom w:val="none" w:sz="0" w:space="0" w:color="auto"/>
            <w:right w:val="none" w:sz="0" w:space="0" w:color="auto"/>
          </w:divBdr>
        </w:div>
        <w:div w:id="1751996443">
          <w:marLeft w:val="0"/>
          <w:marRight w:val="0"/>
          <w:marTop w:val="0"/>
          <w:marBottom w:val="0"/>
          <w:divBdr>
            <w:top w:val="none" w:sz="0" w:space="0" w:color="auto"/>
            <w:left w:val="none" w:sz="0" w:space="0" w:color="auto"/>
            <w:bottom w:val="none" w:sz="0" w:space="0" w:color="auto"/>
            <w:right w:val="none" w:sz="0" w:space="0" w:color="auto"/>
          </w:divBdr>
        </w:div>
        <w:div w:id="2112356737">
          <w:marLeft w:val="0"/>
          <w:marRight w:val="0"/>
          <w:marTop w:val="0"/>
          <w:marBottom w:val="0"/>
          <w:divBdr>
            <w:top w:val="none" w:sz="0" w:space="0" w:color="auto"/>
            <w:left w:val="none" w:sz="0" w:space="0" w:color="auto"/>
            <w:bottom w:val="none" w:sz="0" w:space="0" w:color="auto"/>
            <w:right w:val="none" w:sz="0" w:space="0" w:color="auto"/>
          </w:divBdr>
        </w:div>
      </w:divsChild>
    </w:div>
    <w:div w:id="1373842274">
      <w:bodyDiv w:val="1"/>
      <w:marLeft w:val="0"/>
      <w:marRight w:val="0"/>
      <w:marTop w:val="0"/>
      <w:marBottom w:val="0"/>
      <w:divBdr>
        <w:top w:val="none" w:sz="0" w:space="0" w:color="auto"/>
        <w:left w:val="none" w:sz="0" w:space="0" w:color="auto"/>
        <w:bottom w:val="none" w:sz="0" w:space="0" w:color="auto"/>
        <w:right w:val="none" w:sz="0" w:space="0" w:color="auto"/>
      </w:divBdr>
      <w:divsChild>
        <w:div w:id="673071489">
          <w:marLeft w:val="0"/>
          <w:marRight w:val="0"/>
          <w:marTop w:val="0"/>
          <w:marBottom w:val="0"/>
          <w:divBdr>
            <w:top w:val="none" w:sz="0" w:space="0" w:color="auto"/>
            <w:left w:val="none" w:sz="0" w:space="0" w:color="auto"/>
            <w:bottom w:val="none" w:sz="0" w:space="0" w:color="auto"/>
            <w:right w:val="none" w:sz="0" w:space="0" w:color="auto"/>
          </w:divBdr>
        </w:div>
        <w:div w:id="1042050335">
          <w:marLeft w:val="0"/>
          <w:marRight w:val="0"/>
          <w:marTop w:val="0"/>
          <w:marBottom w:val="0"/>
          <w:divBdr>
            <w:top w:val="none" w:sz="0" w:space="0" w:color="auto"/>
            <w:left w:val="none" w:sz="0" w:space="0" w:color="auto"/>
            <w:bottom w:val="none" w:sz="0" w:space="0" w:color="auto"/>
            <w:right w:val="none" w:sz="0" w:space="0" w:color="auto"/>
          </w:divBdr>
        </w:div>
        <w:div w:id="1313097193">
          <w:marLeft w:val="0"/>
          <w:marRight w:val="0"/>
          <w:marTop w:val="0"/>
          <w:marBottom w:val="0"/>
          <w:divBdr>
            <w:top w:val="none" w:sz="0" w:space="0" w:color="auto"/>
            <w:left w:val="none" w:sz="0" w:space="0" w:color="auto"/>
            <w:bottom w:val="none" w:sz="0" w:space="0" w:color="auto"/>
            <w:right w:val="none" w:sz="0" w:space="0" w:color="auto"/>
          </w:divBdr>
        </w:div>
        <w:div w:id="1706754103">
          <w:marLeft w:val="0"/>
          <w:marRight w:val="0"/>
          <w:marTop w:val="0"/>
          <w:marBottom w:val="0"/>
          <w:divBdr>
            <w:top w:val="none" w:sz="0" w:space="0" w:color="auto"/>
            <w:left w:val="none" w:sz="0" w:space="0" w:color="auto"/>
            <w:bottom w:val="none" w:sz="0" w:space="0" w:color="auto"/>
            <w:right w:val="none" w:sz="0" w:space="0" w:color="auto"/>
          </w:divBdr>
        </w:div>
        <w:div w:id="2125416251">
          <w:marLeft w:val="0"/>
          <w:marRight w:val="0"/>
          <w:marTop w:val="0"/>
          <w:marBottom w:val="0"/>
          <w:divBdr>
            <w:top w:val="none" w:sz="0" w:space="0" w:color="auto"/>
            <w:left w:val="none" w:sz="0" w:space="0" w:color="auto"/>
            <w:bottom w:val="none" w:sz="0" w:space="0" w:color="auto"/>
            <w:right w:val="none" w:sz="0" w:space="0" w:color="auto"/>
          </w:divBdr>
        </w:div>
      </w:divsChild>
    </w:div>
    <w:div w:id="1401709947">
      <w:bodyDiv w:val="1"/>
      <w:marLeft w:val="0"/>
      <w:marRight w:val="0"/>
      <w:marTop w:val="0"/>
      <w:marBottom w:val="0"/>
      <w:divBdr>
        <w:top w:val="none" w:sz="0" w:space="0" w:color="auto"/>
        <w:left w:val="none" w:sz="0" w:space="0" w:color="auto"/>
        <w:bottom w:val="none" w:sz="0" w:space="0" w:color="auto"/>
        <w:right w:val="none" w:sz="0" w:space="0" w:color="auto"/>
      </w:divBdr>
      <w:divsChild>
        <w:div w:id="1014381030">
          <w:marLeft w:val="0"/>
          <w:marRight w:val="0"/>
          <w:marTop w:val="0"/>
          <w:marBottom w:val="0"/>
          <w:divBdr>
            <w:top w:val="none" w:sz="0" w:space="0" w:color="auto"/>
            <w:left w:val="none" w:sz="0" w:space="0" w:color="auto"/>
            <w:bottom w:val="none" w:sz="0" w:space="0" w:color="auto"/>
            <w:right w:val="none" w:sz="0" w:space="0" w:color="auto"/>
          </w:divBdr>
        </w:div>
        <w:div w:id="1088428632">
          <w:marLeft w:val="0"/>
          <w:marRight w:val="0"/>
          <w:marTop w:val="0"/>
          <w:marBottom w:val="0"/>
          <w:divBdr>
            <w:top w:val="none" w:sz="0" w:space="0" w:color="auto"/>
            <w:left w:val="none" w:sz="0" w:space="0" w:color="auto"/>
            <w:bottom w:val="none" w:sz="0" w:space="0" w:color="auto"/>
            <w:right w:val="none" w:sz="0" w:space="0" w:color="auto"/>
          </w:divBdr>
        </w:div>
      </w:divsChild>
    </w:div>
    <w:div w:id="1406143783">
      <w:bodyDiv w:val="1"/>
      <w:marLeft w:val="0"/>
      <w:marRight w:val="0"/>
      <w:marTop w:val="0"/>
      <w:marBottom w:val="0"/>
      <w:divBdr>
        <w:top w:val="none" w:sz="0" w:space="0" w:color="auto"/>
        <w:left w:val="none" w:sz="0" w:space="0" w:color="auto"/>
        <w:bottom w:val="none" w:sz="0" w:space="0" w:color="auto"/>
        <w:right w:val="none" w:sz="0" w:space="0" w:color="auto"/>
      </w:divBdr>
      <w:divsChild>
        <w:div w:id="1140735102">
          <w:marLeft w:val="0"/>
          <w:marRight w:val="0"/>
          <w:marTop w:val="0"/>
          <w:marBottom w:val="0"/>
          <w:divBdr>
            <w:top w:val="none" w:sz="0" w:space="0" w:color="auto"/>
            <w:left w:val="none" w:sz="0" w:space="0" w:color="auto"/>
            <w:bottom w:val="none" w:sz="0" w:space="0" w:color="auto"/>
            <w:right w:val="none" w:sz="0" w:space="0" w:color="auto"/>
          </w:divBdr>
          <w:divsChild>
            <w:div w:id="1069183299">
              <w:marLeft w:val="0"/>
              <w:marRight w:val="0"/>
              <w:marTop w:val="0"/>
              <w:marBottom w:val="0"/>
              <w:divBdr>
                <w:top w:val="none" w:sz="0" w:space="0" w:color="auto"/>
                <w:left w:val="none" w:sz="0" w:space="0" w:color="auto"/>
                <w:bottom w:val="none" w:sz="0" w:space="0" w:color="auto"/>
                <w:right w:val="none" w:sz="0" w:space="0" w:color="auto"/>
              </w:divBdr>
              <w:divsChild>
                <w:div w:id="439838609">
                  <w:marLeft w:val="0"/>
                  <w:marRight w:val="0"/>
                  <w:marTop w:val="0"/>
                  <w:marBottom w:val="0"/>
                  <w:divBdr>
                    <w:top w:val="none" w:sz="0" w:space="0" w:color="auto"/>
                    <w:left w:val="none" w:sz="0" w:space="0" w:color="auto"/>
                    <w:bottom w:val="none" w:sz="0" w:space="0" w:color="auto"/>
                    <w:right w:val="none" w:sz="0" w:space="0" w:color="auto"/>
                  </w:divBdr>
                  <w:divsChild>
                    <w:div w:id="736326021">
                      <w:marLeft w:val="0"/>
                      <w:marRight w:val="0"/>
                      <w:marTop w:val="0"/>
                      <w:marBottom w:val="0"/>
                      <w:divBdr>
                        <w:top w:val="none" w:sz="0" w:space="0" w:color="auto"/>
                        <w:left w:val="none" w:sz="0" w:space="0" w:color="auto"/>
                        <w:bottom w:val="none" w:sz="0" w:space="0" w:color="auto"/>
                        <w:right w:val="none" w:sz="0" w:space="0" w:color="auto"/>
                      </w:divBdr>
                      <w:divsChild>
                        <w:div w:id="1708526871">
                          <w:marLeft w:val="0"/>
                          <w:marRight w:val="0"/>
                          <w:marTop w:val="0"/>
                          <w:marBottom w:val="0"/>
                          <w:divBdr>
                            <w:top w:val="none" w:sz="0" w:space="0" w:color="auto"/>
                            <w:left w:val="none" w:sz="0" w:space="0" w:color="auto"/>
                            <w:bottom w:val="none" w:sz="0" w:space="0" w:color="auto"/>
                            <w:right w:val="none" w:sz="0" w:space="0" w:color="auto"/>
                          </w:divBdr>
                          <w:divsChild>
                            <w:div w:id="8782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145969">
      <w:bodyDiv w:val="1"/>
      <w:marLeft w:val="0"/>
      <w:marRight w:val="0"/>
      <w:marTop w:val="0"/>
      <w:marBottom w:val="0"/>
      <w:divBdr>
        <w:top w:val="none" w:sz="0" w:space="0" w:color="auto"/>
        <w:left w:val="none" w:sz="0" w:space="0" w:color="auto"/>
        <w:bottom w:val="none" w:sz="0" w:space="0" w:color="auto"/>
        <w:right w:val="none" w:sz="0" w:space="0" w:color="auto"/>
      </w:divBdr>
      <w:divsChild>
        <w:div w:id="89814977">
          <w:marLeft w:val="0"/>
          <w:marRight w:val="0"/>
          <w:marTop w:val="0"/>
          <w:marBottom w:val="0"/>
          <w:divBdr>
            <w:top w:val="none" w:sz="0" w:space="0" w:color="auto"/>
            <w:left w:val="none" w:sz="0" w:space="0" w:color="auto"/>
            <w:bottom w:val="none" w:sz="0" w:space="0" w:color="auto"/>
            <w:right w:val="none" w:sz="0" w:space="0" w:color="auto"/>
          </w:divBdr>
          <w:divsChild>
            <w:div w:id="453064496">
              <w:marLeft w:val="0"/>
              <w:marRight w:val="0"/>
              <w:marTop w:val="0"/>
              <w:marBottom w:val="0"/>
              <w:divBdr>
                <w:top w:val="none" w:sz="0" w:space="0" w:color="auto"/>
                <w:left w:val="none" w:sz="0" w:space="0" w:color="auto"/>
                <w:bottom w:val="none" w:sz="0" w:space="0" w:color="auto"/>
                <w:right w:val="none" w:sz="0" w:space="0" w:color="auto"/>
              </w:divBdr>
            </w:div>
            <w:div w:id="1190952560">
              <w:marLeft w:val="0"/>
              <w:marRight w:val="0"/>
              <w:marTop w:val="0"/>
              <w:marBottom w:val="0"/>
              <w:divBdr>
                <w:top w:val="none" w:sz="0" w:space="0" w:color="auto"/>
                <w:left w:val="none" w:sz="0" w:space="0" w:color="auto"/>
                <w:bottom w:val="none" w:sz="0" w:space="0" w:color="auto"/>
                <w:right w:val="none" w:sz="0" w:space="0" w:color="auto"/>
              </w:divBdr>
            </w:div>
            <w:div w:id="1422069253">
              <w:marLeft w:val="0"/>
              <w:marRight w:val="0"/>
              <w:marTop w:val="0"/>
              <w:marBottom w:val="0"/>
              <w:divBdr>
                <w:top w:val="none" w:sz="0" w:space="0" w:color="auto"/>
                <w:left w:val="none" w:sz="0" w:space="0" w:color="auto"/>
                <w:bottom w:val="none" w:sz="0" w:space="0" w:color="auto"/>
                <w:right w:val="none" w:sz="0" w:space="0" w:color="auto"/>
              </w:divBdr>
            </w:div>
            <w:div w:id="1837302158">
              <w:marLeft w:val="0"/>
              <w:marRight w:val="0"/>
              <w:marTop w:val="0"/>
              <w:marBottom w:val="0"/>
              <w:divBdr>
                <w:top w:val="none" w:sz="0" w:space="0" w:color="auto"/>
                <w:left w:val="none" w:sz="0" w:space="0" w:color="auto"/>
                <w:bottom w:val="none" w:sz="0" w:space="0" w:color="auto"/>
                <w:right w:val="none" w:sz="0" w:space="0" w:color="auto"/>
              </w:divBdr>
            </w:div>
            <w:div w:id="1890611982">
              <w:marLeft w:val="0"/>
              <w:marRight w:val="0"/>
              <w:marTop w:val="0"/>
              <w:marBottom w:val="0"/>
              <w:divBdr>
                <w:top w:val="none" w:sz="0" w:space="0" w:color="auto"/>
                <w:left w:val="none" w:sz="0" w:space="0" w:color="auto"/>
                <w:bottom w:val="none" w:sz="0" w:space="0" w:color="auto"/>
                <w:right w:val="none" w:sz="0" w:space="0" w:color="auto"/>
              </w:divBdr>
            </w:div>
          </w:divsChild>
        </w:div>
        <w:div w:id="580991036">
          <w:marLeft w:val="0"/>
          <w:marRight w:val="0"/>
          <w:marTop w:val="0"/>
          <w:marBottom w:val="0"/>
          <w:divBdr>
            <w:top w:val="none" w:sz="0" w:space="0" w:color="auto"/>
            <w:left w:val="none" w:sz="0" w:space="0" w:color="auto"/>
            <w:bottom w:val="none" w:sz="0" w:space="0" w:color="auto"/>
            <w:right w:val="none" w:sz="0" w:space="0" w:color="auto"/>
          </w:divBdr>
          <w:divsChild>
            <w:div w:id="139352435">
              <w:marLeft w:val="0"/>
              <w:marRight w:val="0"/>
              <w:marTop w:val="0"/>
              <w:marBottom w:val="0"/>
              <w:divBdr>
                <w:top w:val="none" w:sz="0" w:space="0" w:color="auto"/>
                <w:left w:val="none" w:sz="0" w:space="0" w:color="auto"/>
                <w:bottom w:val="none" w:sz="0" w:space="0" w:color="auto"/>
                <w:right w:val="none" w:sz="0" w:space="0" w:color="auto"/>
              </w:divBdr>
            </w:div>
            <w:div w:id="192966110">
              <w:marLeft w:val="0"/>
              <w:marRight w:val="0"/>
              <w:marTop w:val="0"/>
              <w:marBottom w:val="0"/>
              <w:divBdr>
                <w:top w:val="none" w:sz="0" w:space="0" w:color="auto"/>
                <w:left w:val="none" w:sz="0" w:space="0" w:color="auto"/>
                <w:bottom w:val="none" w:sz="0" w:space="0" w:color="auto"/>
                <w:right w:val="none" w:sz="0" w:space="0" w:color="auto"/>
              </w:divBdr>
            </w:div>
            <w:div w:id="284850768">
              <w:marLeft w:val="0"/>
              <w:marRight w:val="0"/>
              <w:marTop w:val="0"/>
              <w:marBottom w:val="0"/>
              <w:divBdr>
                <w:top w:val="none" w:sz="0" w:space="0" w:color="auto"/>
                <w:left w:val="none" w:sz="0" w:space="0" w:color="auto"/>
                <w:bottom w:val="none" w:sz="0" w:space="0" w:color="auto"/>
                <w:right w:val="none" w:sz="0" w:space="0" w:color="auto"/>
              </w:divBdr>
            </w:div>
            <w:div w:id="455178227">
              <w:marLeft w:val="0"/>
              <w:marRight w:val="0"/>
              <w:marTop w:val="0"/>
              <w:marBottom w:val="0"/>
              <w:divBdr>
                <w:top w:val="none" w:sz="0" w:space="0" w:color="auto"/>
                <w:left w:val="none" w:sz="0" w:space="0" w:color="auto"/>
                <w:bottom w:val="none" w:sz="0" w:space="0" w:color="auto"/>
                <w:right w:val="none" w:sz="0" w:space="0" w:color="auto"/>
              </w:divBdr>
            </w:div>
            <w:div w:id="614559584">
              <w:marLeft w:val="0"/>
              <w:marRight w:val="0"/>
              <w:marTop w:val="0"/>
              <w:marBottom w:val="0"/>
              <w:divBdr>
                <w:top w:val="none" w:sz="0" w:space="0" w:color="auto"/>
                <w:left w:val="none" w:sz="0" w:space="0" w:color="auto"/>
                <w:bottom w:val="none" w:sz="0" w:space="0" w:color="auto"/>
                <w:right w:val="none" w:sz="0" w:space="0" w:color="auto"/>
              </w:divBdr>
            </w:div>
            <w:div w:id="624385638">
              <w:marLeft w:val="0"/>
              <w:marRight w:val="0"/>
              <w:marTop w:val="0"/>
              <w:marBottom w:val="0"/>
              <w:divBdr>
                <w:top w:val="none" w:sz="0" w:space="0" w:color="auto"/>
                <w:left w:val="none" w:sz="0" w:space="0" w:color="auto"/>
                <w:bottom w:val="none" w:sz="0" w:space="0" w:color="auto"/>
                <w:right w:val="none" w:sz="0" w:space="0" w:color="auto"/>
              </w:divBdr>
            </w:div>
            <w:div w:id="842554054">
              <w:marLeft w:val="0"/>
              <w:marRight w:val="0"/>
              <w:marTop w:val="0"/>
              <w:marBottom w:val="0"/>
              <w:divBdr>
                <w:top w:val="none" w:sz="0" w:space="0" w:color="auto"/>
                <w:left w:val="none" w:sz="0" w:space="0" w:color="auto"/>
                <w:bottom w:val="none" w:sz="0" w:space="0" w:color="auto"/>
                <w:right w:val="none" w:sz="0" w:space="0" w:color="auto"/>
              </w:divBdr>
            </w:div>
            <w:div w:id="894391286">
              <w:marLeft w:val="0"/>
              <w:marRight w:val="0"/>
              <w:marTop w:val="0"/>
              <w:marBottom w:val="0"/>
              <w:divBdr>
                <w:top w:val="none" w:sz="0" w:space="0" w:color="auto"/>
                <w:left w:val="none" w:sz="0" w:space="0" w:color="auto"/>
                <w:bottom w:val="none" w:sz="0" w:space="0" w:color="auto"/>
                <w:right w:val="none" w:sz="0" w:space="0" w:color="auto"/>
              </w:divBdr>
            </w:div>
            <w:div w:id="930747071">
              <w:marLeft w:val="0"/>
              <w:marRight w:val="0"/>
              <w:marTop w:val="0"/>
              <w:marBottom w:val="0"/>
              <w:divBdr>
                <w:top w:val="none" w:sz="0" w:space="0" w:color="auto"/>
                <w:left w:val="none" w:sz="0" w:space="0" w:color="auto"/>
                <w:bottom w:val="none" w:sz="0" w:space="0" w:color="auto"/>
                <w:right w:val="none" w:sz="0" w:space="0" w:color="auto"/>
              </w:divBdr>
            </w:div>
            <w:div w:id="957953087">
              <w:marLeft w:val="0"/>
              <w:marRight w:val="0"/>
              <w:marTop w:val="0"/>
              <w:marBottom w:val="0"/>
              <w:divBdr>
                <w:top w:val="none" w:sz="0" w:space="0" w:color="auto"/>
                <w:left w:val="none" w:sz="0" w:space="0" w:color="auto"/>
                <w:bottom w:val="none" w:sz="0" w:space="0" w:color="auto"/>
                <w:right w:val="none" w:sz="0" w:space="0" w:color="auto"/>
              </w:divBdr>
            </w:div>
            <w:div w:id="1044211364">
              <w:marLeft w:val="0"/>
              <w:marRight w:val="0"/>
              <w:marTop w:val="0"/>
              <w:marBottom w:val="0"/>
              <w:divBdr>
                <w:top w:val="none" w:sz="0" w:space="0" w:color="auto"/>
                <w:left w:val="none" w:sz="0" w:space="0" w:color="auto"/>
                <w:bottom w:val="none" w:sz="0" w:space="0" w:color="auto"/>
                <w:right w:val="none" w:sz="0" w:space="0" w:color="auto"/>
              </w:divBdr>
            </w:div>
            <w:div w:id="1240093422">
              <w:marLeft w:val="0"/>
              <w:marRight w:val="0"/>
              <w:marTop w:val="0"/>
              <w:marBottom w:val="0"/>
              <w:divBdr>
                <w:top w:val="none" w:sz="0" w:space="0" w:color="auto"/>
                <w:left w:val="none" w:sz="0" w:space="0" w:color="auto"/>
                <w:bottom w:val="none" w:sz="0" w:space="0" w:color="auto"/>
                <w:right w:val="none" w:sz="0" w:space="0" w:color="auto"/>
              </w:divBdr>
            </w:div>
            <w:div w:id="1347488083">
              <w:marLeft w:val="0"/>
              <w:marRight w:val="0"/>
              <w:marTop w:val="0"/>
              <w:marBottom w:val="0"/>
              <w:divBdr>
                <w:top w:val="none" w:sz="0" w:space="0" w:color="auto"/>
                <w:left w:val="none" w:sz="0" w:space="0" w:color="auto"/>
                <w:bottom w:val="none" w:sz="0" w:space="0" w:color="auto"/>
                <w:right w:val="none" w:sz="0" w:space="0" w:color="auto"/>
              </w:divBdr>
            </w:div>
            <w:div w:id="1351909179">
              <w:marLeft w:val="0"/>
              <w:marRight w:val="0"/>
              <w:marTop w:val="0"/>
              <w:marBottom w:val="0"/>
              <w:divBdr>
                <w:top w:val="none" w:sz="0" w:space="0" w:color="auto"/>
                <w:left w:val="none" w:sz="0" w:space="0" w:color="auto"/>
                <w:bottom w:val="none" w:sz="0" w:space="0" w:color="auto"/>
                <w:right w:val="none" w:sz="0" w:space="0" w:color="auto"/>
              </w:divBdr>
            </w:div>
            <w:div w:id="1500462937">
              <w:marLeft w:val="0"/>
              <w:marRight w:val="0"/>
              <w:marTop w:val="0"/>
              <w:marBottom w:val="0"/>
              <w:divBdr>
                <w:top w:val="none" w:sz="0" w:space="0" w:color="auto"/>
                <w:left w:val="none" w:sz="0" w:space="0" w:color="auto"/>
                <w:bottom w:val="none" w:sz="0" w:space="0" w:color="auto"/>
                <w:right w:val="none" w:sz="0" w:space="0" w:color="auto"/>
              </w:divBdr>
            </w:div>
            <w:div w:id="1577784954">
              <w:marLeft w:val="0"/>
              <w:marRight w:val="0"/>
              <w:marTop w:val="0"/>
              <w:marBottom w:val="0"/>
              <w:divBdr>
                <w:top w:val="none" w:sz="0" w:space="0" w:color="auto"/>
                <w:left w:val="none" w:sz="0" w:space="0" w:color="auto"/>
                <w:bottom w:val="none" w:sz="0" w:space="0" w:color="auto"/>
                <w:right w:val="none" w:sz="0" w:space="0" w:color="auto"/>
              </w:divBdr>
            </w:div>
            <w:div w:id="1604530161">
              <w:marLeft w:val="0"/>
              <w:marRight w:val="0"/>
              <w:marTop w:val="0"/>
              <w:marBottom w:val="0"/>
              <w:divBdr>
                <w:top w:val="none" w:sz="0" w:space="0" w:color="auto"/>
                <w:left w:val="none" w:sz="0" w:space="0" w:color="auto"/>
                <w:bottom w:val="none" w:sz="0" w:space="0" w:color="auto"/>
                <w:right w:val="none" w:sz="0" w:space="0" w:color="auto"/>
              </w:divBdr>
            </w:div>
            <w:div w:id="1921517955">
              <w:marLeft w:val="0"/>
              <w:marRight w:val="0"/>
              <w:marTop w:val="0"/>
              <w:marBottom w:val="0"/>
              <w:divBdr>
                <w:top w:val="none" w:sz="0" w:space="0" w:color="auto"/>
                <w:left w:val="none" w:sz="0" w:space="0" w:color="auto"/>
                <w:bottom w:val="none" w:sz="0" w:space="0" w:color="auto"/>
                <w:right w:val="none" w:sz="0" w:space="0" w:color="auto"/>
              </w:divBdr>
            </w:div>
            <w:div w:id="2099055566">
              <w:marLeft w:val="0"/>
              <w:marRight w:val="0"/>
              <w:marTop w:val="0"/>
              <w:marBottom w:val="0"/>
              <w:divBdr>
                <w:top w:val="none" w:sz="0" w:space="0" w:color="auto"/>
                <w:left w:val="none" w:sz="0" w:space="0" w:color="auto"/>
                <w:bottom w:val="none" w:sz="0" w:space="0" w:color="auto"/>
                <w:right w:val="none" w:sz="0" w:space="0" w:color="auto"/>
              </w:divBdr>
            </w:div>
            <w:div w:id="2141259994">
              <w:marLeft w:val="0"/>
              <w:marRight w:val="0"/>
              <w:marTop w:val="0"/>
              <w:marBottom w:val="0"/>
              <w:divBdr>
                <w:top w:val="none" w:sz="0" w:space="0" w:color="auto"/>
                <w:left w:val="none" w:sz="0" w:space="0" w:color="auto"/>
                <w:bottom w:val="none" w:sz="0" w:space="0" w:color="auto"/>
                <w:right w:val="none" w:sz="0" w:space="0" w:color="auto"/>
              </w:divBdr>
            </w:div>
          </w:divsChild>
        </w:div>
        <w:div w:id="1141926102">
          <w:marLeft w:val="0"/>
          <w:marRight w:val="0"/>
          <w:marTop w:val="0"/>
          <w:marBottom w:val="0"/>
          <w:divBdr>
            <w:top w:val="none" w:sz="0" w:space="0" w:color="auto"/>
            <w:left w:val="none" w:sz="0" w:space="0" w:color="auto"/>
            <w:bottom w:val="none" w:sz="0" w:space="0" w:color="auto"/>
            <w:right w:val="none" w:sz="0" w:space="0" w:color="auto"/>
          </w:divBdr>
          <w:divsChild>
            <w:div w:id="70853882">
              <w:marLeft w:val="0"/>
              <w:marRight w:val="0"/>
              <w:marTop w:val="0"/>
              <w:marBottom w:val="0"/>
              <w:divBdr>
                <w:top w:val="none" w:sz="0" w:space="0" w:color="auto"/>
                <w:left w:val="none" w:sz="0" w:space="0" w:color="auto"/>
                <w:bottom w:val="none" w:sz="0" w:space="0" w:color="auto"/>
                <w:right w:val="none" w:sz="0" w:space="0" w:color="auto"/>
              </w:divBdr>
            </w:div>
            <w:div w:id="215050847">
              <w:marLeft w:val="0"/>
              <w:marRight w:val="0"/>
              <w:marTop w:val="0"/>
              <w:marBottom w:val="0"/>
              <w:divBdr>
                <w:top w:val="none" w:sz="0" w:space="0" w:color="auto"/>
                <w:left w:val="none" w:sz="0" w:space="0" w:color="auto"/>
                <w:bottom w:val="none" w:sz="0" w:space="0" w:color="auto"/>
                <w:right w:val="none" w:sz="0" w:space="0" w:color="auto"/>
              </w:divBdr>
            </w:div>
            <w:div w:id="622007343">
              <w:marLeft w:val="0"/>
              <w:marRight w:val="0"/>
              <w:marTop w:val="0"/>
              <w:marBottom w:val="0"/>
              <w:divBdr>
                <w:top w:val="none" w:sz="0" w:space="0" w:color="auto"/>
                <w:left w:val="none" w:sz="0" w:space="0" w:color="auto"/>
                <w:bottom w:val="none" w:sz="0" w:space="0" w:color="auto"/>
                <w:right w:val="none" w:sz="0" w:space="0" w:color="auto"/>
              </w:divBdr>
            </w:div>
            <w:div w:id="702174275">
              <w:marLeft w:val="0"/>
              <w:marRight w:val="0"/>
              <w:marTop w:val="0"/>
              <w:marBottom w:val="0"/>
              <w:divBdr>
                <w:top w:val="none" w:sz="0" w:space="0" w:color="auto"/>
                <w:left w:val="none" w:sz="0" w:space="0" w:color="auto"/>
                <w:bottom w:val="none" w:sz="0" w:space="0" w:color="auto"/>
                <w:right w:val="none" w:sz="0" w:space="0" w:color="auto"/>
              </w:divBdr>
            </w:div>
            <w:div w:id="713819721">
              <w:marLeft w:val="0"/>
              <w:marRight w:val="0"/>
              <w:marTop w:val="0"/>
              <w:marBottom w:val="0"/>
              <w:divBdr>
                <w:top w:val="none" w:sz="0" w:space="0" w:color="auto"/>
                <w:left w:val="none" w:sz="0" w:space="0" w:color="auto"/>
                <w:bottom w:val="none" w:sz="0" w:space="0" w:color="auto"/>
                <w:right w:val="none" w:sz="0" w:space="0" w:color="auto"/>
              </w:divBdr>
            </w:div>
            <w:div w:id="722799691">
              <w:marLeft w:val="0"/>
              <w:marRight w:val="0"/>
              <w:marTop w:val="0"/>
              <w:marBottom w:val="0"/>
              <w:divBdr>
                <w:top w:val="none" w:sz="0" w:space="0" w:color="auto"/>
                <w:left w:val="none" w:sz="0" w:space="0" w:color="auto"/>
                <w:bottom w:val="none" w:sz="0" w:space="0" w:color="auto"/>
                <w:right w:val="none" w:sz="0" w:space="0" w:color="auto"/>
              </w:divBdr>
            </w:div>
            <w:div w:id="956644064">
              <w:marLeft w:val="0"/>
              <w:marRight w:val="0"/>
              <w:marTop w:val="0"/>
              <w:marBottom w:val="0"/>
              <w:divBdr>
                <w:top w:val="none" w:sz="0" w:space="0" w:color="auto"/>
                <w:left w:val="none" w:sz="0" w:space="0" w:color="auto"/>
                <w:bottom w:val="none" w:sz="0" w:space="0" w:color="auto"/>
                <w:right w:val="none" w:sz="0" w:space="0" w:color="auto"/>
              </w:divBdr>
            </w:div>
            <w:div w:id="1118597144">
              <w:marLeft w:val="0"/>
              <w:marRight w:val="0"/>
              <w:marTop w:val="0"/>
              <w:marBottom w:val="0"/>
              <w:divBdr>
                <w:top w:val="none" w:sz="0" w:space="0" w:color="auto"/>
                <w:left w:val="none" w:sz="0" w:space="0" w:color="auto"/>
                <w:bottom w:val="none" w:sz="0" w:space="0" w:color="auto"/>
                <w:right w:val="none" w:sz="0" w:space="0" w:color="auto"/>
              </w:divBdr>
            </w:div>
            <w:div w:id="1155536066">
              <w:marLeft w:val="0"/>
              <w:marRight w:val="0"/>
              <w:marTop w:val="0"/>
              <w:marBottom w:val="0"/>
              <w:divBdr>
                <w:top w:val="none" w:sz="0" w:space="0" w:color="auto"/>
                <w:left w:val="none" w:sz="0" w:space="0" w:color="auto"/>
                <w:bottom w:val="none" w:sz="0" w:space="0" w:color="auto"/>
                <w:right w:val="none" w:sz="0" w:space="0" w:color="auto"/>
              </w:divBdr>
            </w:div>
            <w:div w:id="1273825242">
              <w:marLeft w:val="0"/>
              <w:marRight w:val="0"/>
              <w:marTop w:val="0"/>
              <w:marBottom w:val="0"/>
              <w:divBdr>
                <w:top w:val="none" w:sz="0" w:space="0" w:color="auto"/>
                <w:left w:val="none" w:sz="0" w:space="0" w:color="auto"/>
                <w:bottom w:val="none" w:sz="0" w:space="0" w:color="auto"/>
                <w:right w:val="none" w:sz="0" w:space="0" w:color="auto"/>
              </w:divBdr>
            </w:div>
            <w:div w:id="1586722514">
              <w:marLeft w:val="0"/>
              <w:marRight w:val="0"/>
              <w:marTop w:val="0"/>
              <w:marBottom w:val="0"/>
              <w:divBdr>
                <w:top w:val="none" w:sz="0" w:space="0" w:color="auto"/>
                <w:left w:val="none" w:sz="0" w:space="0" w:color="auto"/>
                <w:bottom w:val="none" w:sz="0" w:space="0" w:color="auto"/>
                <w:right w:val="none" w:sz="0" w:space="0" w:color="auto"/>
              </w:divBdr>
            </w:div>
            <w:div w:id="1592620710">
              <w:marLeft w:val="0"/>
              <w:marRight w:val="0"/>
              <w:marTop w:val="0"/>
              <w:marBottom w:val="0"/>
              <w:divBdr>
                <w:top w:val="none" w:sz="0" w:space="0" w:color="auto"/>
                <w:left w:val="none" w:sz="0" w:space="0" w:color="auto"/>
                <w:bottom w:val="none" w:sz="0" w:space="0" w:color="auto"/>
                <w:right w:val="none" w:sz="0" w:space="0" w:color="auto"/>
              </w:divBdr>
            </w:div>
            <w:div w:id="1602834248">
              <w:marLeft w:val="0"/>
              <w:marRight w:val="0"/>
              <w:marTop w:val="0"/>
              <w:marBottom w:val="0"/>
              <w:divBdr>
                <w:top w:val="none" w:sz="0" w:space="0" w:color="auto"/>
                <w:left w:val="none" w:sz="0" w:space="0" w:color="auto"/>
                <w:bottom w:val="none" w:sz="0" w:space="0" w:color="auto"/>
                <w:right w:val="none" w:sz="0" w:space="0" w:color="auto"/>
              </w:divBdr>
            </w:div>
            <w:div w:id="1628122174">
              <w:marLeft w:val="0"/>
              <w:marRight w:val="0"/>
              <w:marTop w:val="0"/>
              <w:marBottom w:val="0"/>
              <w:divBdr>
                <w:top w:val="none" w:sz="0" w:space="0" w:color="auto"/>
                <w:left w:val="none" w:sz="0" w:space="0" w:color="auto"/>
                <w:bottom w:val="none" w:sz="0" w:space="0" w:color="auto"/>
                <w:right w:val="none" w:sz="0" w:space="0" w:color="auto"/>
              </w:divBdr>
            </w:div>
            <w:div w:id="1733964292">
              <w:marLeft w:val="0"/>
              <w:marRight w:val="0"/>
              <w:marTop w:val="0"/>
              <w:marBottom w:val="0"/>
              <w:divBdr>
                <w:top w:val="none" w:sz="0" w:space="0" w:color="auto"/>
                <w:left w:val="none" w:sz="0" w:space="0" w:color="auto"/>
                <w:bottom w:val="none" w:sz="0" w:space="0" w:color="auto"/>
                <w:right w:val="none" w:sz="0" w:space="0" w:color="auto"/>
              </w:divBdr>
            </w:div>
            <w:div w:id="1911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58607">
      <w:bodyDiv w:val="1"/>
      <w:marLeft w:val="0"/>
      <w:marRight w:val="0"/>
      <w:marTop w:val="0"/>
      <w:marBottom w:val="0"/>
      <w:divBdr>
        <w:top w:val="none" w:sz="0" w:space="0" w:color="auto"/>
        <w:left w:val="none" w:sz="0" w:space="0" w:color="auto"/>
        <w:bottom w:val="none" w:sz="0" w:space="0" w:color="auto"/>
        <w:right w:val="none" w:sz="0" w:space="0" w:color="auto"/>
      </w:divBdr>
      <w:divsChild>
        <w:div w:id="159468138">
          <w:marLeft w:val="0"/>
          <w:marRight w:val="0"/>
          <w:marTop w:val="0"/>
          <w:marBottom w:val="0"/>
          <w:divBdr>
            <w:top w:val="none" w:sz="0" w:space="0" w:color="auto"/>
            <w:left w:val="none" w:sz="0" w:space="0" w:color="auto"/>
            <w:bottom w:val="none" w:sz="0" w:space="0" w:color="auto"/>
            <w:right w:val="none" w:sz="0" w:space="0" w:color="auto"/>
          </w:divBdr>
          <w:divsChild>
            <w:div w:id="1092897510">
              <w:marLeft w:val="0"/>
              <w:marRight w:val="0"/>
              <w:marTop w:val="30"/>
              <w:marBottom w:val="30"/>
              <w:divBdr>
                <w:top w:val="none" w:sz="0" w:space="0" w:color="auto"/>
                <w:left w:val="none" w:sz="0" w:space="0" w:color="auto"/>
                <w:bottom w:val="none" w:sz="0" w:space="0" w:color="auto"/>
                <w:right w:val="none" w:sz="0" w:space="0" w:color="auto"/>
              </w:divBdr>
              <w:divsChild>
                <w:div w:id="60055882">
                  <w:marLeft w:val="0"/>
                  <w:marRight w:val="0"/>
                  <w:marTop w:val="0"/>
                  <w:marBottom w:val="0"/>
                  <w:divBdr>
                    <w:top w:val="none" w:sz="0" w:space="0" w:color="auto"/>
                    <w:left w:val="none" w:sz="0" w:space="0" w:color="auto"/>
                    <w:bottom w:val="none" w:sz="0" w:space="0" w:color="auto"/>
                    <w:right w:val="none" w:sz="0" w:space="0" w:color="auto"/>
                  </w:divBdr>
                  <w:divsChild>
                    <w:div w:id="423497355">
                      <w:marLeft w:val="0"/>
                      <w:marRight w:val="0"/>
                      <w:marTop w:val="0"/>
                      <w:marBottom w:val="0"/>
                      <w:divBdr>
                        <w:top w:val="none" w:sz="0" w:space="0" w:color="auto"/>
                        <w:left w:val="none" w:sz="0" w:space="0" w:color="auto"/>
                        <w:bottom w:val="none" w:sz="0" w:space="0" w:color="auto"/>
                        <w:right w:val="none" w:sz="0" w:space="0" w:color="auto"/>
                      </w:divBdr>
                    </w:div>
                  </w:divsChild>
                </w:div>
                <w:div w:id="114370851">
                  <w:marLeft w:val="0"/>
                  <w:marRight w:val="0"/>
                  <w:marTop w:val="0"/>
                  <w:marBottom w:val="0"/>
                  <w:divBdr>
                    <w:top w:val="none" w:sz="0" w:space="0" w:color="auto"/>
                    <w:left w:val="none" w:sz="0" w:space="0" w:color="auto"/>
                    <w:bottom w:val="none" w:sz="0" w:space="0" w:color="auto"/>
                    <w:right w:val="none" w:sz="0" w:space="0" w:color="auto"/>
                  </w:divBdr>
                  <w:divsChild>
                    <w:div w:id="1273973749">
                      <w:marLeft w:val="0"/>
                      <w:marRight w:val="0"/>
                      <w:marTop w:val="0"/>
                      <w:marBottom w:val="0"/>
                      <w:divBdr>
                        <w:top w:val="none" w:sz="0" w:space="0" w:color="auto"/>
                        <w:left w:val="none" w:sz="0" w:space="0" w:color="auto"/>
                        <w:bottom w:val="none" w:sz="0" w:space="0" w:color="auto"/>
                        <w:right w:val="none" w:sz="0" w:space="0" w:color="auto"/>
                      </w:divBdr>
                    </w:div>
                  </w:divsChild>
                </w:div>
                <w:div w:id="223955868">
                  <w:marLeft w:val="0"/>
                  <w:marRight w:val="0"/>
                  <w:marTop w:val="0"/>
                  <w:marBottom w:val="0"/>
                  <w:divBdr>
                    <w:top w:val="none" w:sz="0" w:space="0" w:color="auto"/>
                    <w:left w:val="none" w:sz="0" w:space="0" w:color="auto"/>
                    <w:bottom w:val="none" w:sz="0" w:space="0" w:color="auto"/>
                    <w:right w:val="none" w:sz="0" w:space="0" w:color="auto"/>
                  </w:divBdr>
                  <w:divsChild>
                    <w:div w:id="1171721441">
                      <w:marLeft w:val="0"/>
                      <w:marRight w:val="0"/>
                      <w:marTop w:val="0"/>
                      <w:marBottom w:val="0"/>
                      <w:divBdr>
                        <w:top w:val="none" w:sz="0" w:space="0" w:color="auto"/>
                        <w:left w:val="none" w:sz="0" w:space="0" w:color="auto"/>
                        <w:bottom w:val="none" w:sz="0" w:space="0" w:color="auto"/>
                        <w:right w:val="none" w:sz="0" w:space="0" w:color="auto"/>
                      </w:divBdr>
                    </w:div>
                  </w:divsChild>
                </w:div>
                <w:div w:id="363211636">
                  <w:marLeft w:val="0"/>
                  <w:marRight w:val="0"/>
                  <w:marTop w:val="0"/>
                  <w:marBottom w:val="0"/>
                  <w:divBdr>
                    <w:top w:val="none" w:sz="0" w:space="0" w:color="auto"/>
                    <w:left w:val="none" w:sz="0" w:space="0" w:color="auto"/>
                    <w:bottom w:val="none" w:sz="0" w:space="0" w:color="auto"/>
                    <w:right w:val="none" w:sz="0" w:space="0" w:color="auto"/>
                  </w:divBdr>
                  <w:divsChild>
                    <w:div w:id="1246189728">
                      <w:marLeft w:val="0"/>
                      <w:marRight w:val="0"/>
                      <w:marTop w:val="0"/>
                      <w:marBottom w:val="0"/>
                      <w:divBdr>
                        <w:top w:val="none" w:sz="0" w:space="0" w:color="auto"/>
                        <w:left w:val="none" w:sz="0" w:space="0" w:color="auto"/>
                        <w:bottom w:val="none" w:sz="0" w:space="0" w:color="auto"/>
                        <w:right w:val="none" w:sz="0" w:space="0" w:color="auto"/>
                      </w:divBdr>
                    </w:div>
                  </w:divsChild>
                </w:div>
                <w:div w:id="402409268">
                  <w:marLeft w:val="0"/>
                  <w:marRight w:val="0"/>
                  <w:marTop w:val="0"/>
                  <w:marBottom w:val="0"/>
                  <w:divBdr>
                    <w:top w:val="none" w:sz="0" w:space="0" w:color="auto"/>
                    <w:left w:val="none" w:sz="0" w:space="0" w:color="auto"/>
                    <w:bottom w:val="none" w:sz="0" w:space="0" w:color="auto"/>
                    <w:right w:val="none" w:sz="0" w:space="0" w:color="auto"/>
                  </w:divBdr>
                  <w:divsChild>
                    <w:div w:id="1947806750">
                      <w:marLeft w:val="0"/>
                      <w:marRight w:val="0"/>
                      <w:marTop w:val="0"/>
                      <w:marBottom w:val="0"/>
                      <w:divBdr>
                        <w:top w:val="none" w:sz="0" w:space="0" w:color="auto"/>
                        <w:left w:val="none" w:sz="0" w:space="0" w:color="auto"/>
                        <w:bottom w:val="none" w:sz="0" w:space="0" w:color="auto"/>
                        <w:right w:val="none" w:sz="0" w:space="0" w:color="auto"/>
                      </w:divBdr>
                    </w:div>
                  </w:divsChild>
                </w:div>
                <w:div w:id="419986640">
                  <w:marLeft w:val="0"/>
                  <w:marRight w:val="0"/>
                  <w:marTop w:val="0"/>
                  <w:marBottom w:val="0"/>
                  <w:divBdr>
                    <w:top w:val="none" w:sz="0" w:space="0" w:color="auto"/>
                    <w:left w:val="none" w:sz="0" w:space="0" w:color="auto"/>
                    <w:bottom w:val="none" w:sz="0" w:space="0" w:color="auto"/>
                    <w:right w:val="none" w:sz="0" w:space="0" w:color="auto"/>
                  </w:divBdr>
                  <w:divsChild>
                    <w:div w:id="1988699416">
                      <w:marLeft w:val="0"/>
                      <w:marRight w:val="0"/>
                      <w:marTop w:val="0"/>
                      <w:marBottom w:val="0"/>
                      <w:divBdr>
                        <w:top w:val="none" w:sz="0" w:space="0" w:color="auto"/>
                        <w:left w:val="none" w:sz="0" w:space="0" w:color="auto"/>
                        <w:bottom w:val="none" w:sz="0" w:space="0" w:color="auto"/>
                        <w:right w:val="none" w:sz="0" w:space="0" w:color="auto"/>
                      </w:divBdr>
                    </w:div>
                  </w:divsChild>
                </w:div>
                <w:div w:id="472917032">
                  <w:marLeft w:val="0"/>
                  <w:marRight w:val="0"/>
                  <w:marTop w:val="0"/>
                  <w:marBottom w:val="0"/>
                  <w:divBdr>
                    <w:top w:val="none" w:sz="0" w:space="0" w:color="auto"/>
                    <w:left w:val="none" w:sz="0" w:space="0" w:color="auto"/>
                    <w:bottom w:val="none" w:sz="0" w:space="0" w:color="auto"/>
                    <w:right w:val="none" w:sz="0" w:space="0" w:color="auto"/>
                  </w:divBdr>
                  <w:divsChild>
                    <w:div w:id="1176651695">
                      <w:marLeft w:val="0"/>
                      <w:marRight w:val="0"/>
                      <w:marTop w:val="0"/>
                      <w:marBottom w:val="0"/>
                      <w:divBdr>
                        <w:top w:val="none" w:sz="0" w:space="0" w:color="auto"/>
                        <w:left w:val="none" w:sz="0" w:space="0" w:color="auto"/>
                        <w:bottom w:val="none" w:sz="0" w:space="0" w:color="auto"/>
                        <w:right w:val="none" w:sz="0" w:space="0" w:color="auto"/>
                      </w:divBdr>
                    </w:div>
                  </w:divsChild>
                </w:div>
                <w:div w:id="495388012">
                  <w:marLeft w:val="0"/>
                  <w:marRight w:val="0"/>
                  <w:marTop w:val="0"/>
                  <w:marBottom w:val="0"/>
                  <w:divBdr>
                    <w:top w:val="none" w:sz="0" w:space="0" w:color="auto"/>
                    <w:left w:val="none" w:sz="0" w:space="0" w:color="auto"/>
                    <w:bottom w:val="none" w:sz="0" w:space="0" w:color="auto"/>
                    <w:right w:val="none" w:sz="0" w:space="0" w:color="auto"/>
                  </w:divBdr>
                  <w:divsChild>
                    <w:div w:id="619341185">
                      <w:marLeft w:val="0"/>
                      <w:marRight w:val="0"/>
                      <w:marTop w:val="0"/>
                      <w:marBottom w:val="0"/>
                      <w:divBdr>
                        <w:top w:val="none" w:sz="0" w:space="0" w:color="auto"/>
                        <w:left w:val="none" w:sz="0" w:space="0" w:color="auto"/>
                        <w:bottom w:val="none" w:sz="0" w:space="0" w:color="auto"/>
                        <w:right w:val="none" w:sz="0" w:space="0" w:color="auto"/>
                      </w:divBdr>
                    </w:div>
                  </w:divsChild>
                </w:div>
                <w:div w:id="534200103">
                  <w:marLeft w:val="0"/>
                  <w:marRight w:val="0"/>
                  <w:marTop w:val="0"/>
                  <w:marBottom w:val="0"/>
                  <w:divBdr>
                    <w:top w:val="none" w:sz="0" w:space="0" w:color="auto"/>
                    <w:left w:val="none" w:sz="0" w:space="0" w:color="auto"/>
                    <w:bottom w:val="none" w:sz="0" w:space="0" w:color="auto"/>
                    <w:right w:val="none" w:sz="0" w:space="0" w:color="auto"/>
                  </w:divBdr>
                  <w:divsChild>
                    <w:div w:id="2010862185">
                      <w:marLeft w:val="0"/>
                      <w:marRight w:val="0"/>
                      <w:marTop w:val="0"/>
                      <w:marBottom w:val="0"/>
                      <w:divBdr>
                        <w:top w:val="none" w:sz="0" w:space="0" w:color="auto"/>
                        <w:left w:val="none" w:sz="0" w:space="0" w:color="auto"/>
                        <w:bottom w:val="none" w:sz="0" w:space="0" w:color="auto"/>
                        <w:right w:val="none" w:sz="0" w:space="0" w:color="auto"/>
                      </w:divBdr>
                    </w:div>
                  </w:divsChild>
                </w:div>
                <w:div w:id="725222552">
                  <w:marLeft w:val="0"/>
                  <w:marRight w:val="0"/>
                  <w:marTop w:val="0"/>
                  <w:marBottom w:val="0"/>
                  <w:divBdr>
                    <w:top w:val="none" w:sz="0" w:space="0" w:color="auto"/>
                    <w:left w:val="none" w:sz="0" w:space="0" w:color="auto"/>
                    <w:bottom w:val="none" w:sz="0" w:space="0" w:color="auto"/>
                    <w:right w:val="none" w:sz="0" w:space="0" w:color="auto"/>
                  </w:divBdr>
                  <w:divsChild>
                    <w:div w:id="1258368241">
                      <w:marLeft w:val="0"/>
                      <w:marRight w:val="0"/>
                      <w:marTop w:val="0"/>
                      <w:marBottom w:val="0"/>
                      <w:divBdr>
                        <w:top w:val="none" w:sz="0" w:space="0" w:color="auto"/>
                        <w:left w:val="none" w:sz="0" w:space="0" w:color="auto"/>
                        <w:bottom w:val="none" w:sz="0" w:space="0" w:color="auto"/>
                        <w:right w:val="none" w:sz="0" w:space="0" w:color="auto"/>
                      </w:divBdr>
                    </w:div>
                  </w:divsChild>
                </w:div>
                <w:div w:id="826096975">
                  <w:marLeft w:val="0"/>
                  <w:marRight w:val="0"/>
                  <w:marTop w:val="0"/>
                  <w:marBottom w:val="0"/>
                  <w:divBdr>
                    <w:top w:val="none" w:sz="0" w:space="0" w:color="auto"/>
                    <w:left w:val="none" w:sz="0" w:space="0" w:color="auto"/>
                    <w:bottom w:val="none" w:sz="0" w:space="0" w:color="auto"/>
                    <w:right w:val="none" w:sz="0" w:space="0" w:color="auto"/>
                  </w:divBdr>
                  <w:divsChild>
                    <w:div w:id="1147405263">
                      <w:marLeft w:val="0"/>
                      <w:marRight w:val="0"/>
                      <w:marTop w:val="0"/>
                      <w:marBottom w:val="0"/>
                      <w:divBdr>
                        <w:top w:val="none" w:sz="0" w:space="0" w:color="auto"/>
                        <w:left w:val="none" w:sz="0" w:space="0" w:color="auto"/>
                        <w:bottom w:val="none" w:sz="0" w:space="0" w:color="auto"/>
                        <w:right w:val="none" w:sz="0" w:space="0" w:color="auto"/>
                      </w:divBdr>
                    </w:div>
                  </w:divsChild>
                </w:div>
                <w:div w:id="878396894">
                  <w:marLeft w:val="0"/>
                  <w:marRight w:val="0"/>
                  <w:marTop w:val="0"/>
                  <w:marBottom w:val="0"/>
                  <w:divBdr>
                    <w:top w:val="none" w:sz="0" w:space="0" w:color="auto"/>
                    <w:left w:val="none" w:sz="0" w:space="0" w:color="auto"/>
                    <w:bottom w:val="none" w:sz="0" w:space="0" w:color="auto"/>
                    <w:right w:val="none" w:sz="0" w:space="0" w:color="auto"/>
                  </w:divBdr>
                  <w:divsChild>
                    <w:div w:id="1138913813">
                      <w:marLeft w:val="0"/>
                      <w:marRight w:val="0"/>
                      <w:marTop w:val="0"/>
                      <w:marBottom w:val="0"/>
                      <w:divBdr>
                        <w:top w:val="none" w:sz="0" w:space="0" w:color="auto"/>
                        <w:left w:val="none" w:sz="0" w:space="0" w:color="auto"/>
                        <w:bottom w:val="none" w:sz="0" w:space="0" w:color="auto"/>
                        <w:right w:val="none" w:sz="0" w:space="0" w:color="auto"/>
                      </w:divBdr>
                    </w:div>
                  </w:divsChild>
                </w:div>
                <w:div w:id="914511009">
                  <w:marLeft w:val="0"/>
                  <w:marRight w:val="0"/>
                  <w:marTop w:val="0"/>
                  <w:marBottom w:val="0"/>
                  <w:divBdr>
                    <w:top w:val="none" w:sz="0" w:space="0" w:color="auto"/>
                    <w:left w:val="none" w:sz="0" w:space="0" w:color="auto"/>
                    <w:bottom w:val="none" w:sz="0" w:space="0" w:color="auto"/>
                    <w:right w:val="none" w:sz="0" w:space="0" w:color="auto"/>
                  </w:divBdr>
                  <w:divsChild>
                    <w:div w:id="375474062">
                      <w:marLeft w:val="0"/>
                      <w:marRight w:val="0"/>
                      <w:marTop w:val="0"/>
                      <w:marBottom w:val="0"/>
                      <w:divBdr>
                        <w:top w:val="none" w:sz="0" w:space="0" w:color="auto"/>
                        <w:left w:val="none" w:sz="0" w:space="0" w:color="auto"/>
                        <w:bottom w:val="none" w:sz="0" w:space="0" w:color="auto"/>
                        <w:right w:val="none" w:sz="0" w:space="0" w:color="auto"/>
                      </w:divBdr>
                    </w:div>
                  </w:divsChild>
                </w:div>
                <w:div w:id="1053773948">
                  <w:marLeft w:val="0"/>
                  <w:marRight w:val="0"/>
                  <w:marTop w:val="0"/>
                  <w:marBottom w:val="0"/>
                  <w:divBdr>
                    <w:top w:val="none" w:sz="0" w:space="0" w:color="auto"/>
                    <w:left w:val="none" w:sz="0" w:space="0" w:color="auto"/>
                    <w:bottom w:val="none" w:sz="0" w:space="0" w:color="auto"/>
                    <w:right w:val="none" w:sz="0" w:space="0" w:color="auto"/>
                  </w:divBdr>
                  <w:divsChild>
                    <w:div w:id="311981019">
                      <w:marLeft w:val="0"/>
                      <w:marRight w:val="0"/>
                      <w:marTop w:val="0"/>
                      <w:marBottom w:val="0"/>
                      <w:divBdr>
                        <w:top w:val="none" w:sz="0" w:space="0" w:color="auto"/>
                        <w:left w:val="none" w:sz="0" w:space="0" w:color="auto"/>
                        <w:bottom w:val="none" w:sz="0" w:space="0" w:color="auto"/>
                        <w:right w:val="none" w:sz="0" w:space="0" w:color="auto"/>
                      </w:divBdr>
                    </w:div>
                  </w:divsChild>
                </w:div>
                <w:div w:id="1228765858">
                  <w:marLeft w:val="0"/>
                  <w:marRight w:val="0"/>
                  <w:marTop w:val="0"/>
                  <w:marBottom w:val="0"/>
                  <w:divBdr>
                    <w:top w:val="none" w:sz="0" w:space="0" w:color="auto"/>
                    <w:left w:val="none" w:sz="0" w:space="0" w:color="auto"/>
                    <w:bottom w:val="none" w:sz="0" w:space="0" w:color="auto"/>
                    <w:right w:val="none" w:sz="0" w:space="0" w:color="auto"/>
                  </w:divBdr>
                  <w:divsChild>
                    <w:div w:id="995763735">
                      <w:marLeft w:val="0"/>
                      <w:marRight w:val="0"/>
                      <w:marTop w:val="0"/>
                      <w:marBottom w:val="0"/>
                      <w:divBdr>
                        <w:top w:val="none" w:sz="0" w:space="0" w:color="auto"/>
                        <w:left w:val="none" w:sz="0" w:space="0" w:color="auto"/>
                        <w:bottom w:val="none" w:sz="0" w:space="0" w:color="auto"/>
                        <w:right w:val="none" w:sz="0" w:space="0" w:color="auto"/>
                      </w:divBdr>
                    </w:div>
                  </w:divsChild>
                </w:div>
                <w:div w:id="1871603479">
                  <w:marLeft w:val="0"/>
                  <w:marRight w:val="0"/>
                  <w:marTop w:val="0"/>
                  <w:marBottom w:val="0"/>
                  <w:divBdr>
                    <w:top w:val="none" w:sz="0" w:space="0" w:color="auto"/>
                    <w:left w:val="none" w:sz="0" w:space="0" w:color="auto"/>
                    <w:bottom w:val="none" w:sz="0" w:space="0" w:color="auto"/>
                    <w:right w:val="none" w:sz="0" w:space="0" w:color="auto"/>
                  </w:divBdr>
                  <w:divsChild>
                    <w:div w:id="1428186342">
                      <w:marLeft w:val="0"/>
                      <w:marRight w:val="0"/>
                      <w:marTop w:val="0"/>
                      <w:marBottom w:val="0"/>
                      <w:divBdr>
                        <w:top w:val="none" w:sz="0" w:space="0" w:color="auto"/>
                        <w:left w:val="none" w:sz="0" w:space="0" w:color="auto"/>
                        <w:bottom w:val="none" w:sz="0" w:space="0" w:color="auto"/>
                        <w:right w:val="none" w:sz="0" w:space="0" w:color="auto"/>
                      </w:divBdr>
                    </w:div>
                  </w:divsChild>
                </w:div>
                <w:div w:id="2036997212">
                  <w:marLeft w:val="0"/>
                  <w:marRight w:val="0"/>
                  <w:marTop w:val="0"/>
                  <w:marBottom w:val="0"/>
                  <w:divBdr>
                    <w:top w:val="none" w:sz="0" w:space="0" w:color="auto"/>
                    <w:left w:val="none" w:sz="0" w:space="0" w:color="auto"/>
                    <w:bottom w:val="none" w:sz="0" w:space="0" w:color="auto"/>
                    <w:right w:val="none" w:sz="0" w:space="0" w:color="auto"/>
                  </w:divBdr>
                  <w:divsChild>
                    <w:div w:id="1043597079">
                      <w:marLeft w:val="0"/>
                      <w:marRight w:val="0"/>
                      <w:marTop w:val="0"/>
                      <w:marBottom w:val="0"/>
                      <w:divBdr>
                        <w:top w:val="none" w:sz="0" w:space="0" w:color="auto"/>
                        <w:left w:val="none" w:sz="0" w:space="0" w:color="auto"/>
                        <w:bottom w:val="none" w:sz="0" w:space="0" w:color="auto"/>
                        <w:right w:val="none" w:sz="0" w:space="0" w:color="auto"/>
                      </w:divBdr>
                    </w:div>
                  </w:divsChild>
                </w:div>
                <w:div w:id="2145271101">
                  <w:marLeft w:val="0"/>
                  <w:marRight w:val="0"/>
                  <w:marTop w:val="0"/>
                  <w:marBottom w:val="0"/>
                  <w:divBdr>
                    <w:top w:val="none" w:sz="0" w:space="0" w:color="auto"/>
                    <w:left w:val="none" w:sz="0" w:space="0" w:color="auto"/>
                    <w:bottom w:val="none" w:sz="0" w:space="0" w:color="auto"/>
                    <w:right w:val="none" w:sz="0" w:space="0" w:color="auto"/>
                  </w:divBdr>
                  <w:divsChild>
                    <w:div w:id="20249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5620">
          <w:marLeft w:val="0"/>
          <w:marRight w:val="0"/>
          <w:marTop w:val="0"/>
          <w:marBottom w:val="0"/>
          <w:divBdr>
            <w:top w:val="none" w:sz="0" w:space="0" w:color="auto"/>
            <w:left w:val="none" w:sz="0" w:space="0" w:color="auto"/>
            <w:bottom w:val="none" w:sz="0" w:space="0" w:color="auto"/>
            <w:right w:val="none" w:sz="0" w:space="0" w:color="auto"/>
          </w:divBdr>
        </w:div>
        <w:div w:id="692726922">
          <w:marLeft w:val="0"/>
          <w:marRight w:val="0"/>
          <w:marTop w:val="0"/>
          <w:marBottom w:val="0"/>
          <w:divBdr>
            <w:top w:val="none" w:sz="0" w:space="0" w:color="auto"/>
            <w:left w:val="none" w:sz="0" w:space="0" w:color="auto"/>
            <w:bottom w:val="none" w:sz="0" w:space="0" w:color="auto"/>
            <w:right w:val="none" w:sz="0" w:space="0" w:color="auto"/>
          </w:divBdr>
        </w:div>
        <w:div w:id="775363870">
          <w:marLeft w:val="0"/>
          <w:marRight w:val="0"/>
          <w:marTop w:val="0"/>
          <w:marBottom w:val="0"/>
          <w:divBdr>
            <w:top w:val="none" w:sz="0" w:space="0" w:color="auto"/>
            <w:left w:val="none" w:sz="0" w:space="0" w:color="auto"/>
            <w:bottom w:val="none" w:sz="0" w:space="0" w:color="auto"/>
            <w:right w:val="none" w:sz="0" w:space="0" w:color="auto"/>
          </w:divBdr>
        </w:div>
        <w:div w:id="966469691">
          <w:marLeft w:val="0"/>
          <w:marRight w:val="0"/>
          <w:marTop w:val="0"/>
          <w:marBottom w:val="0"/>
          <w:divBdr>
            <w:top w:val="none" w:sz="0" w:space="0" w:color="auto"/>
            <w:left w:val="none" w:sz="0" w:space="0" w:color="auto"/>
            <w:bottom w:val="none" w:sz="0" w:space="0" w:color="auto"/>
            <w:right w:val="none" w:sz="0" w:space="0" w:color="auto"/>
          </w:divBdr>
        </w:div>
        <w:div w:id="1091969245">
          <w:marLeft w:val="0"/>
          <w:marRight w:val="0"/>
          <w:marTop w:val="0"/>
          <w:marBottom w:val="0"/>
          <w:divBdr>
            <w:top w:val="none" w:sz="0" w:space="0" w:color="auto"/>
            <w:left w:val="none" w:sz="0" w:space="0" w:color="auto"/>
            <w:bottom w:val="none" w:sz="0" w:space="0" w:color="auto"/>
            <w:right w:val="none" w:sz="0" w:space="0" w:color="auto"/>
          </w:divBdr>
        </w:div>
        <w:div w:id="1284071967">
          <w:marLeft w:val="0"/>
          <w:marRight w:val="0"/>
          <w:marTop w:val="0"/>
          <w:marBottom w:val="0"/>
          <w:divBdr>
            <w:top w:val="none" w:sz="0" w:space="0" w:color="auto"/>
            <w:left w:val="none" w:sz="0" w:space="0" w:color="auto"/>
            <w:bottom w:val="none" w:sz="0" w:space="0" w:color="auto"/>
            <w:right w:val="none" w:sz="0" w:space="0" w:color="auto"/>
          </w:divBdr>
        </w:div>
        <w:div w:id="1436637115">
          <w:marLeft w:val="0"/>
          <w:marRight w:val="0"/>
          <w:marTop w:val="0"/>
          <w:marBottom w:val="0"/>
          <w:divBdr>
            <w:top w:val="none" w:sz="0" w:space="0" w:color="auto"/>
            <w:left w:val="none" w:sz="0" w:space="0" w:color="auto"/>
            <w:bottom w:val="none" w:sz="0" w:space="0" w:color="auto"/>
            <w:right w:val="none" w:sz="0" w:space="0" w:color="auto"/>
          </w:divBdr>
        </w:div>
        <w:div w:id="1635059790">
          <w:marLeft w:val="0"/>
          <w:marRight w:val="0"/>
          <w:marTop w:val="0"/>
          <w:marBottom w:val="0"/>
          <w:divBdr>
            <w:top w:val="none" w:sz="0" w:space="0" w:color="auto"/>
            <w:left w:val="none" w:sz="0" w:space="0" w:color="auto"/>
            <w:bottom w:val="none" w:sz="0" w:space="0" w:color="auto"/>
            <w:right w:val="none" w:sz="0" w:space="0" w:color="auto"/>
          </w:divBdr>
        </w:div>
        <w:div w:id="1648894303">
          <w:marLeft w:val="0"/>
          <w:marRight w:val="0"/>
          <w:marTop w:val="0"/>
          <w:marBottom w:val="0"/>
          <w:divBdr>
            <w:top w:val="none" w:sz="0" w:space="0" w:color="auto"/>
            <w:left w:val="none" w:sz="0" w:space="0" w:color="auto"/>
            <w:bottom w:val="none" w:sz="0" w:space="0" w:color="auto"/>
            <w:right w:val="none" w:sz="0" w:space="0" w:color="auto"/>
          </w:divBdr>
        </w:div>
        <w:div w:id="1747680447">
          <w:marLeft w:val="0"/>
          <w:marRight w:val="0"/>
          <w:marTop w:val="0"/>
          <w:marBottom w:val="0"/>
          <w:divBdr>
            <w:top w:val="none" w:sz="0" w:space="0" w:color="auto"/>
            <w:left w:val="none" w:sz="0" w:space="0" w:color="auto"/>
            <w:bottom w:val="none" w:sz="0" w:space="0" w:color="auto"/>
            <w:right w:val="none" w:sz="0" w:space="0" w:color="auto"/>
          </w:divBdr>
        </w:div>
        <w:div w:id="2016763503">
          <w:marLeft w:val="0"/>
          <w:marRight w:val="0"/>
          <w:marTop w:val="0"/>
          <w:marBottom w:val="0"/>
          <w:divBdr>
            <w:top w:val="none" w:sz="0" w:space="0" w:color="auto"/>
            <w:left w:val="none" w:sz="0" w:space="0" w:color="auto"/>
            <w:bottom w:val="none" w:sz="0" w:space="0" w:color="auto"/>
            <w:right w:val="none" w:sz="0" w:space="0" w:color="auto"/>
          </w:divBdr>
        </w:div>
        <w:div w:id="2076471794">
          <w:marLeft w:val="0"/>
          <w:marRight w:val="0"/>
          <w:marTop w:val="0"/>
          <w:marBottom w:val="0"/>
          <w:divBdr>
            <w:top w:val="none" w:sz="0" w:space="0" w:color="auto"/>
            <w:left w:val="none" w:sz="0" w:space="0" w:color="auto"/>
            <w:bottom w:val="none" w:sz="0" w:space="0" w:color="auto"/>
            <w:right w:val="none" w:sz="0" w:space="0" w:color="auto"/>
          </w:divBdr>
        </w:div>
        <w:div w:id="2136019994">
          <w:marLeft w:val="0"/>
          <w:marRight w:val="0"/>
          <w:marTop w:val="0"/>
          <w:marBottom w:val="0"/>
          <w:divBdr>
            <w:top w:val="none" w:sz="0" w:space="0" w:color="auto"/>
            <w:left w:val="none" w:sz="0" w:space="0" w:color="auto"/>
            <w:bottom w:val="none" w:sz="0" w:space="0" w:color="auto"/>
            <w:right w:val="none" w:sz="0" w:space="0" w:color="auto"/>
          </w:divBdr>
        </w:div>
      </w:divsChild>
    </w:div>
    <w:div w:id="1841578708">
      <w:bodyDiv w:val="1"/>
      <w:marLeft w:val="0"/>
      <w:marRight w:val="0"/>
      <w:marTop w:val="0"/>
      <w:marBottom w:val="0"/>
      <w:divBdr>
        <w:top w:val="none" w:sz="0" w:space="0" w:color="auto"/>
        <w:left w:val="none" w:sz="0" w:space="0" w:color="auto"/>
        <w:bottom w:val="none" w:sz="0" w:space="0" w:color="auto"/>
        <w:right w:val="none" w:sz="0" w:space="0" w:color="auto"/>
      </w:divBdr>
      <w:divsChild>
        <w:div w:id="629746193">
          <w:marLeft w:val="0"/>
          <w:marRight w:val="0"/>
          <w:marTop w:val="0"/>
          <w:marBottom w:val="0"/>
          <w:divBdr>
            <w:top w:val="none" w:sz="0" w:space="0" w:color="auto"/>
            <w:left w:val="none" w:sz="0" w:space="0" w:color="auto"/>
            <w:bottom w:val="none" w:sz="0" w:space="0" w:color="auto"/>
            <w:right w:val="none" w:sz="0" w:space="0" w:color="auto"/>
          </w:divBdr>
          <w:divsChild>
            <w:div w:id="978992043">
              <w:marLeft w:val="0"/>
              <w:marRight w:val="0"/>
              <w:marTop w:val="0"/>
              <w:marBottom w:val="0"/>
              <w:divBdr>
                <w:top w:val="none" w:sz="0" w:space="0" w:color="auto"/>
                <w:left w:val="none" w:sz="0" w:space="0" w:color="auto"/>
                <w:bottom w:val="none" w:sz="0" w:space="0" w:color="auto"/>
                <w:right w:val="none" w:sz="0" w:space="0" w:color="auto"/>
              </w:divBdr>
              <w:divsChild>
                <w:div w:id="2091998446">
                  <w:marLeft w:val="0"/>
                  <w:marRight w:val="0"/>
                  <w:marTop w:val="0"/>
                  <w:marBottom w:val="0"/>
                  <w:divBdr>
                    <w:top w:val="none" w:sz="0" w:space="0" w:color="auto"/>
                    <w:left w:val="none" w:sz="0" w:space="0" w:color="auto"/>
                    <w:bottom w:val="none" w:sz="0" w:space="0" w:color="auto"/>
                    <w:right w:val="none" w:sz="0" w:space="0" w:color="auto"/>
                  </w:divBdr>
                  <w:divsChild>
                    <w:div w:id="2032291288">
                      <w:marLeft w:val="0"/>
                      <w:marRight w:val="0"/>
                      <w:marTop w:val="0"/>
                      <w:marBottom w:val="0"/>
                      <w:divBdr>
                        <w:top w:val="none" w:sz="0" w:space="0" w:color="auto"/>
                        <w:left w:val="none" w:sz="0" w:space="0" w:color="auto"/>
                        <w:bottom w:val="none" w:sz="0" w:space="0" w:color="auto"/>
                        <w:right w:val="none" w:sz="0" w:space="0" w:color="auto"/>
                      </w:divBdr>
                      <w:divsChild>
                        <w:div w:id="396437720">
                          <w:marLeft w:val="0"/>
                          <w:marRight w:val="0"/>
                          <w:marTop w:val="0"/>
                          <w:marBottom w:val="0"/>
                          <w:divBdr>
                            <w:top w:val="none" w:sz="0" w:space="0" w:color="auto"/>
                            <w:left w:val="none" w:sz="0" w:space="0" w:color="auto"/>
                            <w:bottom w:val="none" w:sz="0" w:space="0" w:color="auto"/>
                            <w:right w:val="none" w:sz="0" w:space="0" w:color="auto"/>
                          </w:divBdr>
                          <w:divsChild>
                            <w:div w:id="15432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92549">
      <w:bodyDiv w:val="1"/>
      <w:marLeft w:val="0"/>
      <w:marRight w:val="0"/>
      <w:marTop w:val="0"/>
      <w:marBottom w:val="0"/>
      <w:divBdr>
        <w:top w:val="none" w:sz="0" w:space="0" w:color="auto"/>
        <w:left w:val="none" w:sz="0" w:space="0" w:color="auto"/>
        <w:bottom w:val="none" w:sz="0" w:space="0" w:color="auto"/>
        <w:right w:val="none" w:sz="0" w:space="0" w:color="auto"/>
      </w:divBdr>
      <w:divsChild>
        <w:div w:id="328603722">
          <w:marLeft w:val="0"/>
          <w:marRight w:val="0"/>
          <w:marTop w:val="0"/>
          <w:marBottom w:val="0"/>
          <w:divBdr>
            <w:top w:val="none" w:sz="0" w:space="0" w:color="auto"/>
            <w:left w:val="none" w:sz="0" w:space="0" w:color="auto"/>
            <w:bottom w:val="none" w:sz="0" w:space="0" w:color="auto"/>
            <w:right w:val="none" w:sz="0" w:space="0" w:color="auto"/>
          </w:divBdr>
          <w:divsChild>
            <w:div w:id="352613359">
              <w:marLeft w:val="0"/>
              <w:marRight w:val="0"/>
              <w:marTop w:val="0"/>
              <w:marBottom w:val="0"/>
              <w:divBdr>
                <w:top w:val="none" w:sz="0" w:space="0" w:color="auto"/>
                <w:left w:val="none" w:sz="0" w:space="0" w:color="auto"/>
                <w:bottom w:val="none" w:sz="0" w:space="0" w:color="auto"/>
                <w:right w:val="none" w:sz="0" w:space="0" w:color="auto"/>
              </w:divBdr>
            </w:div>
            <w:div w:id="577373991">
              <w:marLeft w:val="0"/>
              <w:marRight w:val="0"/>
              <w:marTop w:val="0"/>
              <w:marBottom w:val="0"/>
              <w:divBdr>
                <w:top w:val="none" w:sz="0" w:space="0" w:color="auto"/>
                <w:left w:val="none" w:sz="0" w:space="0" w:color="auto"/>
                <w:bottom w:val="none" w:sz="0" w:space="0" w:color="auto"/>
                <w:right w:val="none" w:sz="0" w:space="0" w:color="auto"/>
              </w:divBdr>
            </w:div>
            <w:div w:id="941305347">
              <w:marLeft w:val="0"/>
              <w:marRight w:val="0"/>
              <w:marTop w:val="0"/>
              <w:marBottom w:val="0"/>
              <w:divBdr>
                <w:top w:val="none" w:sz="0" w:space="0" w:color="auto"/>
                <w:left w:val="none" w:sz="0" w:space="0" w:color="auto"/>
                <w:bottom w:val="none" w:sz="0" w:space="0" w:color="auto"/>
                <w:right w:val="none" w:sz="0" w:space="0" w:color="auto"/>
              </w:divBdr>
            </w:div>
            <w:div w:id="1395660245">
              <w:marLeft w:val="0"/>
              <w:marRight w:val="0"/>
              <w:marTop w:val="0"/>
              <w:marBottom w:val="0"/>
              <w:divBdr>
                <w:top w:val="none" w:sz="0" w:space="0" w:color="auto"/>
                <w:left w:val="none" w:sz="0" w:space="0" w:color="auto"/>
                <w:bottom w:val="none" w:sz="0" w:space="0" w:color="auto"/>
                <w:right w:val="none" w:sz="0" w:space="0" w:color="auto"/>
              </w:divBdr>
            </w:div>
            <w:div w:id="1484076623">
              <w:marLeft w:val="0"/>
              <w:marRight w:val="0"/>
              <w:marTop w:val="0"/>
              <w:marBottom w:val="0"/>
              <w:divBdr>
                <w:top w:val="none" w:sz="0" w:space="0" w:color="auto"/>
                <w:left w:val="none" w:sz="0" w:space="0" w:color="auto"/>
                <w:bottom w:val="none" w:sz="0" w:space="0" w:color="auto"/>
                <w:right w:val="none" w:sz="0" w:space="0" w:color="auto"/>
              </w:divBdr>
            </w:div>
            <w:div w:id="1567496930">
              <w:marLeft w:val="0"/>
              <w:marRight w:val="0"/>
              <w:marTop w:val="0"/>
              <w:marBottom w:val="0"/>
              <w:divBdr>
                <w:top w:val="none" w:sz="0" w:space="0" w:color="auto"/>
                <w:left w:val="none" w:sz="0" w:space="0" w:color="auto"/>
                <w:bottom w:val="none" w:sz="0" w:space="0" w:color="auto"/>
                <w:right w:val="none" w:sz="0" w:space="0" w:color="auto"/>
              </w:divBdr>
            </w:div>
            <w:div w:id="1614551498">
              <w:marLeft w:val="0"/>
              <w:marRight w:val="0"/>
              <w:marTop w:val="0"/>
              <w:marBottom w:val="0"/>
              <w:divBdr>
                <w:top w:val="none" w:sz="0" w:space="0" w:color="auto"/>
                <w:left w:val="none" w:sz="0" w:space="0" w:color="auto"/>
                <w:bottom w:val="none" w:sz="0" w:space="0" w:color="auto"/>
                <w:right w:val="none" w:sz="0" w:space="0" w:color="auto"/>
              </w:divBdr>
            </w:div>
            <w:div w:id="2049408139">
              <w:marLeft w:val="0"/>
              <w:marRight w:val="0"/>
              <w:marTop w:val="0"/>
              <w:marBottom w:val="0"/>
              <w:divBdr>
                <w:top w:val="none" w:sz="0" w:space="0" w:color="auto"/>
                <w:left w:val="none" w:sz="0" w:space="0" w:color="auto"/>
                <w:bottom w:val="none" w:sz="0" w:space="0" w:color="auto"/>
                <w:right w:val="none" w:sz="0" w:space="0" w:color="auto"/>
              </w:divBdr>
            </w:div>
          </w:divsChild>
        </w:div>
        <w:div w:id="2102874673">
          <w:marLeft w:val="0"/>
          <w:marRight w:val="0"/>
          <w:marTop w:val="0"/>
          <w:marBottom w:val="0"/>
          <w:divBdr>
            <w:top w:val="none" w:sz="0" w:space="0" w:color="auto"/>
            <w:left w:val="none" w:sz="0" w:space="0" w:color="auto"/>
            <w:bottom w:val="none" w:sz="0" w:space="0" w:color="auto"/>
            <w:right w:val="none" w:sz="0" w:space="0" w:color="auto"/>
          </w:divBdr>
          <w:divsChild>
            <w:div w:id="901020634">
              <w:marLeft w:val="0"/>
              <w:marRight w:val="0"/>
              <w:marTop w:val="0"/>
              <w:marBottom w:val="0"/>
              <w:divBdr>
                <w:top w:val="none" w:sz="0" w:space="0" w:color="auto"/>
                <w:left w:val="none" w:sz="0" w:space="0" w:color="auto"/>
                <w:bottom w:val="none" w:sz="0" w:space="0" w:color="auto"/>
                <w:right w:val="none" w:sz="0" w:space="0" w:color="auto"/>
              </w:divBdr>
            </w:div>
            <w:div w:id="10930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D418D6222F9346871F0470AD601D31" ma:contentTypeVersion="32" ma:contentTypeDescription="Create a new document." ma:contentTypeScope="" ma:versionID="48bcaa3d972a1493f4112398047dcbc6">
  <xsd:schema xmlns:xsd="http://www.w3.org/2001/XMLSchema" xmlns:xs="http://www.w3.org/2001/XMLSchema" xmlns:p="http://schemas.microsoft.com/office/2006/metadata/properties" xmlns:ns3="fd9dcd6b-4620-44b0-90e6-c69226ee2461" xmlns:ns4="7643239c-c522-4b3f-a3c1-3fff9696eebe" targetNamespace="http://schemas.microsoft.com/office/2006/metadata/properties" ma:root="true" ma:fieldsID="080ddac096430d792614a134939ece7a" ns3:_="" ns4:_="">
    <xsd:import namespace="fd9dcd6b-4620-44b0-90e6-c69226ee2461"/>
    <xsd:import namespace="7643239c-c522-4b3f-a3c1-3fff9696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cd6b-4620-44b0-90e6-c69226ee24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3239c-c522-4b3f-a3c1-3fff9696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_activity" ma:index="36" nillable="true" ma:displayName="_activity" ma:hidden="true" ma:internalName="_activity">
      <xsd:simpleType>
        <xsd:restriction base="dms:Note"/>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s xmlns="7643239c-c522-4b3f-a3c1-3fff9696eebe" xsi:nil="true"/>
    <Self_Registration_Enabled xmlns="7643239c-c522-4b3f-a3c1-3fff9696eebe" xsi:nil="true"/>
    <_activity xmlns="7643239c-c522-4b3f-a3c1-3fff9696eebe" xsi:nil="true"/>
    <Invited_Teachers xmlns="7643239c-c522-4b3f-a3c1-3fff9696eebe" xsi:nil="true"/>
    <DefaultSectionNames xmlns="7643239c-c522-4b3f-a3c1-3fff9696eebe" xsi:nil="true"/>
    <NotebookType xmlns="7643239c-c522-4b3f-a3c1-3fff9696eebe" xsi:nil="true"/>
    <Teachers xmlns="7643239c-c522-4b3f-a3c1-3fff9696eebe">
      <UserInfo>
        <DisplayName/>
        <AccountId xsi:nil="true"/>
        <AccountType/>
      </UserInfo>
    </Teachers>
    <Students xmlns="7643239c-c522-4b3f-a3c1-3fff9696eebe">
      <UserInfo>
        <DisplayName/>
        <AccountId xsi:nil="true"/>
        <AccountType/>
      </UserInfo>
    </Students>
    <Student_Groups xmlns="7643239c-c522-4b3f-a3c1-3fff9696eebe">
      <UserInfo>
        <DisplayName/>
        <AccountId xsi:nil="true"/>
        <AccountType/>
      </UserInfo>
    </Student_Groups>
    <Is_Collaboration_Space_Locked xmlns="7643239c-c522-4b3f-a3c1-3fff9696eebe" xsi:nil="true"/>
    <Has_Teacher_Only_SectionGroup xmlns="7643239c-c522-4b3f-a3c1-3fff9696eebe" xsi:nil="true"/>
    <Owner xmlns="7643239c-c522-4b3f-a3c1-3fff9696eebe">
      <UserInfo>
        <DisplayName/>
        <AccountId xsi:nil="true"/>
        <AccountType/>
      </UserInfo>
    </Owner>
    <FolderType xmlns="7643239c-c522-4b3f-a3c1-3fff9696eebe" xsi:nil="true"/>
    <CultureName xmlns="7643239c-c522-4b3f-a3c1-3fff9696eebe" xsi:nil="true"/>
    <AppVersion xmlns="7643239c-c522-4b3f-a3c1-3fff9696eebe" xsi:nil="true"/>
    <Invited_Students xmlns="7643239c-c522-4b3f-a3c1-3fff9696eeb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1911B-28C6-4280-BD21-0D21DE770DDB}">
  <ds:schemaRefs>
    <ds:schemaRef ds:uri="http://schemas.microsoft.com/sharepoint/v3/contenttype/forms"/>
  </ds:schemaRefs>
</ds:datastoreItem>
</file>

<file path=customXml/itemProps2.xml><?xml version="1.0" encoding="utf-8"?>
<ds:datastoreItem xmlns:ds="http://schemas.openxmlformats.org/officeDocument/2006/customXml" ds:itemID="{21B729B1-DB66-4933-AD61-68B427A53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cd6b-4620-44b0-90e6-c69226ee2461"/>
    <ds:schemaRef ds:uri="7643239c-c522-4b3f-a3c1-3fff9696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883E2-010E-423D-832F-AAF917570F3E}">
  <ds:schemaRefs>
    <ds:schemaRef ds:uri="http://schemas.microsoft.com/office/2006/metadata/properties"/>
    <ds:schemaRef ds:uri="http://schemas.microsoft.com/office/infopath/2007/PartnerControls"/>
    <ds:schemaRef ds:uri="7643239c-c522-4b3f-a3c1-3fff9696eebe"/>
  </ds:schemaRefs>
</ds:datastoreItem>
</file>

<file path=customXml/itemProps4.xml><?xml version="1.0" encoding="utf-8"?>
<ds:datastoreItem xmlns:ds="http://schemas.openxmlformats.org/officeDocument/2006/customXml" ds:itemID="{5A249E1B-C67B-47E5-A035-E17B78BA26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Batool Akmal</dc:creator>
  <keywords/>
  <dc:description/>
  <lastModifiedBy>Batool Akmal</lastModifiedBy>
  <revision>8</revision>
  <dcterms:created xsi:type="dcterms:W3CDTF">2024-10-08T19:23:00.0000000Z</dcterms:created>
  <dcterms:modified xsi:type="dcterms:W3CDTF">2024-10-23T12:21:00.8459235Z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0x01010088D418D6222F9346871F0470AD601D31</vt:lpwstr>
  </property>
</Properties>
</file>