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24AB33A2" w:rsidP="24AB33A2" w:rsidRDefault="24AB33A2" w14:paraId="0913EF84" w14:textId="70152488">
      <w:pPr>
        <w:ind w:left="720"/>
        <w:jc w:val="right"/>
      </w:pPr>
    </w:p>
    <w:p w:rsidR="24AB33A2" w:rsidP="24AB33A2" w:rsidRDefault="24AB33A2" w14:paraId="53FE43CD" w14:textId="11F38959">
      <w:pPr>
        <w:ind w:left="720"/>
        <w:jc w:val="right"/>
      </w:pPr>
    </w:p>
    <w:p w:rsidR="24AB33A2" w:rsidP="24AB33A2" w:rsidRDefault="24AB33A2" w14:paraId="45841F46" w14:textId="28FCACB9">
      <w:pPr>
        <w:ind w:left="720"/>
        <w:jc w:val="right"/>
      </w:pPr>
    </w:p>
    <w:p w:rsidRPr="00FD6614" w:rsidR="00075D38" w:rsidP="00075D38" w:rsidRDefault="0A3DF1A2" w14:paraId="1604005C" w14:textId="77777777">
      <w:pPr>
        <w:ind w:left="720"/>
        <w:jc w:val="right"/>
        <w:rPr>
          <w:rFonts w:asciiTheme="minorHAnsi" w:hAnsiTheme="minorHAnsi" w:cstheme="minorHAnsi"/>
        </w:rPr>
      </w:pPr>
      <w:r w:rsidRPr="00FD6614">
        <w:rPr>
          <w:rFonts w:asciiTheme="minorHAnsi" w:hAnsiTheme="minorHAnsi" w:cstheme="minorHAnsi"/>
          <w:noProof/>
        </w:rPr>
        <w:drawing>
          <wp:inline distT="0" distB="0" distL="0" distR="0" wp14:anchorId="67701B48" wp14:editId="380D4502">
            <wp:extent cx="2853930" cy="1343025"/>
            <wp:effectExtent l="0" t="0" r="3810" b="0"/>
            <wp:docPr id="1830128056" name="Picture 183012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59386" cy="1345593"/>
                    </a:xfrm>
                    <a:prstGeom prst="rect">
                      <a:avLst/>
                    </a:prstGeom>
                  </pic:spPr>
                </pic:pic>
              </a:graphicData>
            </a:graphic>
          </wp:inline>
        </w:drawing>
      </w:r>
      <w:r w:rsidRPr="00FD6614">
        <w:rPr>
          <w:rFonts w:asciiTheme="minorHAnsi" w:hAnsiTheme="minorHAnsi" w:cstheme="minorHAnsi"/>
        </w:rPr>
        <w:br/>
      </w:r>
    </w:p>
    <w:p w:rsidRPr="00FD6614" w:rsidR="00075D38" w:rsidP="00075D38" w:rsidRDefault="00075D38" w14:paraId="7721D271" w14:textId="77777777">
      <w:pPr>
        <w:ind w:left="720"/>
        <w:rPr>
          <w:rFonts w:asciiTheme="minorHAnsi" w:hAnsiTheme="minorHAnsi" w:cstheme="minorHAnsi"/>
          <w:color w:val="7030A0"/>
          <w:sz w:val="56"/>
          <w:szCs w:val="56"/>
        </w:rPr>
      </w:pPr>
    </w:p>
    <w:p w:rsidRPr="00B65D42" w:rsidR="000D7DA9" w:rsidP="00B65D42" w:rsidRDefault="13956BAC" w14:paraId="3F385F80" w14:textId="44AE83A3">
      <w:pPr>
        <w:ind w:left="720"/>
        <w:jc w:val="center"/>
        <w:rPr>
          <w:rFonts w:asciiTheme="minorHAnsi" w:hAnsiTheme="minorHAnsi" w:cstheme="minorBidi"/>
          <w:color w:val="7030A0"/>
          <w:sz w:val="72"/>
          <w:szCs w:val="72"/>
        </w:rPr>
      </w:pPr>
      <w:r w:rsidRPr="00B65D42">
        <w:rPr>
          <w:rFonts w:asciiTheme="minorHAnsi" w:hAnsiTheme="minorHAnsi" w:cstheme="minorBidi"/>
          <w:color w:val="7030A0"/>
          <w:sz w:val="72"/>
          <w:szCs w:val="72"/>
        </w:rPr>
        <w:t>Studentship</w:t>
      </w:r>
      <w:r w:rsidRPr="00B65D42" w:rsidR="2D273515">
        <w:rPr>
          <w:rFonts w:asciiTheme="minorHAnsi" w:hAnsiTheme="minorHAnsi" w:cstheme="minorBidi"/>
          <w:color w:val="7030A0"/>
          <w:sz w:val="72"/>
          <w:szCs w:val="72"/>
        </w:rPr>
        <w:t xml:space="preserve"> Support</w:t>
      </w:r>
      <w:r w:rsidRPr="00B65D42" w:rsidR="3221DA8D">
        <w:rPr>
          <w:rFonts w:asciiTheme="minorHAnsi" w:hAnsiTheme="minorHAnsi" w:cstheme="minorBidi"/>
          <w:color w:val="7030A0"/>
          <w:sz w:val="72"/>
          <w:szCs w:val="72"/>
        </w:rPr>
        <w:t xml:space="preserve"> Policy</w:t>
      </w:r>
    </w:p>
    <w:p w:rsidR="19CFA0B5" w:rsidP="19CFA0B5" w:rsidRDefault="19CFA0B5" w14:paraId="310360DF" w14:textId="7B5A5633">
      <w:pPr>
        <w:ind w:left="720"/>
        <w:rPr>
          <w:rFonts w:asciiTheme="minorHAnsi" w:hAnsiTheme="minorHAnsi" w:cstheme="minorBidi"/>
          <w:color w:val="7030A0"/>
          <w:sz w:val="56"/>
          <w:szCs w:val="56"/>
        </w:rPr>
      </w:pPr>
    </w:p>
    <w:p w:rsidR="19CFA0B5" w:rsidP="19CFA0B5" w:rsidRDefault="19CFA0B5" w14:paraId="4DD2F045" w14:textId="2A190054">
      <w:pPr>
        <w:ind w:left="720"/>
        <w:rPr>
          <w:rFonts w:asciiTheme="minorHAnsi" w:hAnsiTheme="minorHAnsi" w:cstheme="minorBidi"/>
          <w:color w:val="7030A0"/>
          <w:sz w:val="56"/>
          <w:szCs w:val="56"/>
        </w:rPr>
      </w:pPr>
    </w:p>
    <w:p w:rsidR="00BD1369" w:rsidRDefault="00BD1369" w14:paraId="5A45BF44" w14:textId="77777777">
      <w:pPr>
        <w:rPr>
          <w:rFonts w:asciiTheme="minorHAnsi" w:hAnsiTheme="minorHAnsi" w:cstheme="minorHAnsi"/>
          <w:b/>
          <w:bCs/>
        </w:rPr>
      </w:pPr>
    </w:p>
    <w:p w:rsidR="00BD1369" w:rsidRDefault="00BD1369" w14:paraId="3D100730" w14:textId="77777777">
      <w:pPr>
        <w:rPr>
          <w:rFonts w:asciiTheme="minorHAnsi" w:hAnsiTheme="minorHAnsi" w:cstheme="minorHAnsi"/>
          <w:b/>
          <w:bCs/>
        </w:rPr>
      </w:pPr>
    </w:p>
    <w:p w:rsidR="00BD1369" w:rsidRDefault="00BD1369" w14:paraId="68BC8ABE" w14:textId="77777777">
      <w:pPr>
        <w:rPr>
          <w:rFonts w:asciiTheme="minorHAnsi" w:hAnsiTheme="minorHAnsi" w:cstheme="minorHAnsi"/>
          <w:b/>
          <w:bCs/>
        </w:rPr>
      </w:pPr>
    </w:p>
    <w:p w:rsidR="00BD1369" w:rsidRDefault="00BD1369" w14:paraId="24C03103" w14:textId="77777777">
      <w:pPr>
        <w:rPr>
          <w:rFonts w:asciiTheme="minorHAnsi" w:hAnsiTheme="minorHAnsi" w:cstheme="minorHAnsi"/>
          <w:b/>
          <w:bCs/>
        </w:rPr>
      </w:pPr>
    </w:p>
    <w:p w:rsidR="00BD1369" w:rsidRDefault="00BD1369" w14:paraId="34CB435E" w14:textId="77777777">
      <w:pPr>
        <w:rPr>
          <w:rFonts w:asciiTheme="minorHAnsi" w:hAnsiTheme="minorHAnsi" w:cstheme="minorHAnsi"/>
          <w:b/>
          <w:bCs/>
        </w:rPr>
      </w:pPr>
    </w:p>
    <w:p w:rsidR="00BD1369" w:rsidRDefault="00BD1369" w14:paraId="754D6087" w14:textId="77777777">
      <w:pPr>
        <w:rPr>
          <w:rFonts w:asciiTheme="minorHAnsi" w:hAnsiTheme="minorHAnsi" w:cstheme="minorHAnsi"/>
          <w:b/>
          <w:bCs/>
        </w:rPr>
      </w:pPr>
    </w:p>
    <w:p w:rsidR="00BD1369" w:rsidRDefault="00BD1369" w14:paraId="3B7D34D0" w14:textId="77777777">
      <w:pPr>
        <w:rPr>
          <w:rFonts w:asciiTheme="minorHAnsi" w:hAnsiTheme="minorHAnsi" w:cstheme="minorHAnsi"/>
          <w:b/>
          <w:bCs/>
        </w:rPr>
      </w:pPr>
    </w:p>
    <w:p w:rsidR="00BD1369" w:rsidP="24AB33A2" w:rsidRDefault="00BD1369" w14:paraId="0FCE2D95" w14:noSpellErr="1" w14:textId="425FB193">
      <w:pPr>
        <w:pStyle w:val="Normal"/>
        <w:rPr>
          <w:rFonts w:ascii="Calibri" w:hAnsi="Calibri" w:cs="Calibri" w:asciiTheme="minorAscii" w:hAnsiTheme="minorAscii" w:cstheme="minorAscii"/>
          <w:b w:val="1"/>
          <w:bCs w:val="1"/>
        </w:rPr>
      </w:pPr>
    </w:p>
    <w:p w:rsidR="00BD1369" w:rsidRDefault="00BD1369" w14:paraId="5B3EA049" w14:textId="77777777">
      <w:pPr>
        <w:rPr>
          <w:rFonts w:asciiTheme="minorHAnsi" w:hAnsiTheme="minorHAnsi" w:cstheme="minorHAnsi"/>
          <w:b/>
          <w:bCs/>
        </w:rPr>
      </w:pPr>
    </w:p>
    <w:tbl>
      <w:tblPr>
        <w:tblW w:w="0" w:type="auto"/>
        <w:tblCellMar>
          <w:top w:w="85" w:type="dxa"/>
          <w:bottom w:w="85" w:type="dxa"/>
        </w:tblCellMar>
        <w:tblLook w:val="04A0" w:firstRow="1" w:lastRow="0" w:firstColumn="1" w:lastColumn="0" w:noHBand="0" w:noVBand="1"/>
      </w:tblPr>
      <w:tblGrid>
        <w:gridCol w:w="4505"/>
        <w:gridCol w:w="4505"/>
      </w:tblGrid>
      <w:tr w:rsidRPr="000E5331" w:rsidR="00BD1369" w:rsidTr="4D059FFC" w14:paraId="276ADF33" w14:textId="77777777">
        <w:tc>
          <w:tcPr>
            <w:tcW w:w="4505" w:type="dxa"/>
            <w:shd w:val="clear" w:color="auto" w:fill="auto"/>
            <w:tcMar/>
          </w:tcPr>
          <w:p w:rsidRPr="00BD1369" w:rsidR="00BD1369" w:rsidP="00F8735E" w:rsidRDefault="00BD1369" w14:paraId="0C97E4D1" w14:textId="0BE7A734">
            <w:pPr>
              <w:rPr>
                <w:rStyle w:val="Emphasis"/>
                <w:rFonts w:eastAsia="Calibri" w:asciiTheme="minorHAnsi" w:hAnsiTheme="minorHAnsi" w:cstheme="minorBidi"/>
                <w:b/>
                <w:i w:val="0"/>
              </w:rPr>
            </w:pPr>
            <w:r w:rsidRPr="6819BF40">
              <w:rPr>
                <w:rStyle w:val="Emphasis"/>
                <w:rFonts w:eastAsia="Calibri" w:asciiTheme="minorHAnsi" w:hAnsiTheme="minorHAnsi" w:cstheme="minorBidi"/>
                <w:b/>
              </w:rPr>
              <w:t>Author</w:t>
            </w:r>
            <w:r w:rsidRPr="6819BF40" w:rsidR="6D8680AC">
              <w:rPr>
                <w:rStyle w:val="Emphasis"/>
                <w:rFonts w:eastAsia="Calibri" w:asciiTheme="minorHAnsi" w:hAnsiTheme="minorHAnsi" w:cstheme="minorBidi"/>
                <w:b/>
                <w:bCs/>
              </w:rPr>
              <w:t xml:space="preserve"> </w:t>
            </w:r>
          </w:p>
        </w:tc>
        <w:tc>
          <w:tcPr>
            <w:tcW w:w="4505" w:type="dxa"/>
            <w:shd w:val="clear" w:color="auto" w:fill="auto"/>
            <w:tcMar/>
          </w:tcPr>
          <w:p w:rsidRPr="00B65D42" w:rsidR="00BD1369" w:rsidP="24AB33A2" w:rsidRDefault="004E1E91" w14:paraId="3A31E6AA" w14:textId="019E3D65">
            <w:pPr>
              <w:rPr>
                <w:rStyle w:val="Emphasis"/>
                <w:rFonts w:ascii="Calibri" w:hAnsi="Calibri" w:eastAsia="Calibri" w:asciiTheme="minorAscii" w:hAnsiTheme="minorAscii"/>
                <w:b w:val="1"/>
                <w:bCs w:val="1"/>
              </w:rPr>
            </w:pPr>
            <w:r w:rsidRPr="243493E8" w:rsidR="0DE917F3">
              <w:rPr>
                <w:rStyle w:val="Emphasis"/>
                <w:rFonts w:ascii="Calibri" w:hAnsi="Calibri" w:eastAsia="Calibri" w:asciiTheme="minorAscii" w:hAnsiTheme="minorAscii"/>
                <w:b w:val="1"/>
                <w:bCs w:val="1"/>
              </w:rPr>
              <w:t xml:space="preserve"> Director of Studentship &amp; Safeguarding</w:t>
            </w:r>
            <w:r w:rsidRPr="243493E8" w:rsidR="7563D620">
              <w:rPr>
                <w:rStyle w:val="Emphasis"/>
                <w:rFonts w:ascii="Calibri" w:hAnsi="Calibri" w:eastAsia="Calibri" w:asciiTheme="minorAscii" w:hAnsiTheme="minorAscii"/>
                <w:b w:val="1"/>
                <w:bCs w:val="1"/>
              </w:rPr>
              <w:t xml:space="preserve"> &amp; Assistant Principal – Learner Culture</w:t>
            </w:r>
          </w:p>
        </w:tc>
      </w:tr>
      <w:tr w:rsidRPr="000E5331" w:rsidR="00BD1369" w:rsidTr="4D059FFC" w14:paraId="4F142519" w14:textId="77777777">
        <w:tc>
          <w:tcPr>
            <w:tcW w:w="4505" w:type="dxa"/>
            <w:shd w:val="clear" w:color="auto" w:fill="F2F2F2" w:themeFill="background1" w:themeFillShade="F2"/>
            <w:tcMar/>
          </w:tcPr>
          <w:p w:rsidRPr="00BD1369" w:rsidR="00BD1369" w:rsidP="00F8735E" w:rsidRDefault="00BD1369" w14:paraId="4A018064"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Issue Date</w:t>
            </w:r>
          </w:p>
        </w:tc>
        <w:tc>
          <w:tcPr>
            <w:tcW w:w="4505" w:type="dxa"/>
            <w:shd w:val="clear" w:color="auto" w:fill="F2F2F2" w:themeFill="background1" w:themeFillShade="F2"/>
            <w:tcMar/>
          </w:tcPr>
          <w:p w:rsidRPr="00BD1369" w:rsidR="00BD1369" w:rsidP="4D059FFC" w:rsidRDefault="00BD1369" w14:paraId="36A76681" w14:textId="6713935F">
            <w:pPr>
              <w:rPr>
                <w:rStyle w:val="Emphasis"/>
                <w:rFonts w:ascii="Calibri" w:hAnsi="Calibri" w:eastAsia="Calibri" w:cs="Calibri" w:asciiTheme="minorAscii" w:hAnsiTheme="minorAscii" w:cstheme="minorAscii"/>
                <w:i w:val="0"/>
                <w:iCs w:val="0"/>
              </w:rPr>
            </w:pPr>
            <w:r w:rsidRPr="4D059FFC" w:rsidR="6D9BA054">
              <w:rPr>
                <w:rStyle w:val="Emphasis"/>
                <w:rFonts w:ascii="Calibri" w:hAnsi="Calibri" w:eastAsia="Calibri" w:cs="Calibri" w:asciiTheme="minorAscii" w:hAnsiTheme="minorAscii" w:cstheme="minorAscii"/>
                <w:i w:val="0"/>
                <w:iCs w:val="0"/>
              </w:rPr>
              <w:t>October 2024</w:t>
            </w:r>
          </w:p>
        </w:tc>
      </w:tr>
      <w:tr w:rsidRPr="000E5331" w:rsidR="00BD1369" w:rsidTr="4D059FFC" w14:paraId="1A745B3F" w14:textId="77777777">
        <w:tc>
          <w:tcPr>
            <w:tcW w:w="4505" w:type="dxa"/>
            <w:shd w:val="clear" w:color="auto" w:fill="auto"/>
            <w:tcMar/>
          </w:tcPr>
          <w:p w:rsidRPr="00BD1369" w:rsidR="00BD1369" w:rsidP="00F8735E" w:rsidRDefault="00BD1369" w14:paraId="52E01FCD"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Equality Impact Assessment</w:t>
            </w:r>
          </w:p>
        </w:tc>
        <w:tc>
          <w:tcPr>
            <w:tcW w:w="4505" w:type="dxa"/>
            <w:shd w:val="clear" w:color="auto" w:fill="auto"/>
            <w:tcMar/>
          </w:tcPr>
          <w:p w:rsidRPr="00BD1369" w:rsidR="00BD1369" w:rsidP="4D059FFC" w:rsidRDefault="00BD1369" w14:paraId="7B30CEA4" w14:textId="5BBAB3A2">
            <w:pPr>
              <w:rPr>
                <w:rStyle w:val="Emphasis"/>
                <w:rFonts w:ascii="Calibri" w:hAnsi="Calibri" w:eastAsia="Calibri" w:cs="Calibri" w:asciiTheme="minorAscii" w:hAnsiTheme="minorAscii" w:cstheme="minorAscii"/>
                <w:i w:val="0"/>
                <w:iCs w:val="0"/>
              </w:rPr>
            </w:pPr>
            <w:r w:rsidRPr="4D059FFC" w:rsidR="690BF087">
              <w:rPr>
                <w:rStyle w:val="Emphasis"/>
                <w:rFonts w:ascii="Calibri" w:hAnsi="Calibri" w:eastAsia="Calibri" w:cs="Calibri" w:asciiTheme="minorAscii" w:hAnsiTheme="minorAscii" w:cstheme="minorAscii"/>
                <w:i w:val="0"/>
                <w:iCs w:val="0"/>
              </w:rPr>
              <w:t>Y</w:t>
            </w:r>
          </w:p>
        </w:tc>
      </w:tr>
      <w:tr w:rsidRPr="000E5331" w:rsidR="00BD1369" w:rsidTr="4D059FFC" w14:paraId="4B612F0F" w14:textId="77777777">
        <w:tc>
          <w:tcPr>
            <w:tcW w:w="4505" w:type="dxa"/>
            <w:shd w:val="clear" w:color="auto" w:fill="F2F2F2" w:themeFill="background1" w:themeFillShade="F2"/>
            <w:tcMar/>
          </w:tcPr>
          <w:p w:rsidRPr="00BD1369" w:rsidR="00BD1369" w:rsidP="00F8735E" w:rsidRDefault="00BD1369" w14:paraId="7CDD487D"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Linguistic Impact Assessment</w:t>
            </w:r>
          </w:p>
        </w:tc>
        <w:tc>
          <w:tcPr>
            <w:tcW w:w="4505" w:type="dxa"/>
            <w:shd w:val="clear" w:color="auto" w:fill="F2F2F2" w:themeFill="background1" w:themeFillShade="F2"/>
            <w:tcMar/>
          </w:tcPr>
          <w:p w:rsidRPr="00BD1369" w:rsidR="00BD1369" w:rsidP="4D059FFC" w:rsidRDefault="00BD1369" w14:paraId="5032E3FD" w14:textId="06915CE1">
            <w:pPr>
              <w:rPr>
                <w:rStyle w:val="Emphasis"/>
                <w:rFonts w:ascii="Calibri" w:hAnsi="Calibri" w:eastAsia="Calibri" w:cs="Calibri" w:asciiTheme="minorAscii" w:hAnsiTheme="minorAscii" w:cstheme="minorAscii"/>
                <w:i w:val="0"/>
                <w:iCs w:val="0"/>
              </w:rPr>
            </w:pPr>
            <w:r w:rsidRPr="4D059FFC" w:rsidR="36695958">
              <w:rPr>
                <w:rStyle w:val="Emphasis"/>
                <w:rFonts w:ascii="Calibri" w:hAnsi="Calibri" w:eastAsia="Calibri" w:cs="Calibri" w:asciiTheme="minorAscii" w:hAnsiTheme="minorAscii" w:cstheme="minorAscii"/>
                <w:i w:val="0"/>
                <w:iCs w:val="0"/>
              </w:rPr>
              <w:t>Y</w:t>
            </w:r>
          </w:p>
        </w:tc>
      </w:tr>
      <w:tr w:rsidRPr="000E5331" w:rsidR="00BD1369" w:rsidTr="4D059FFC" w14:paraId="2EB881B8" w14:textId="77777777">
        <w:tc>
          <w:tcPr>
            <w:tcW w:w="4505" w:type="dxa"/>
            <w:shd w:val="clear" w:color="auto" w:fill="auto"/>
            <w:tcMar/>
          </w:tcPr>
          <w:p w:rsidRPr="00BD1369" w:rsidR="00BD1369" w:rsidP="00F8735E" w:rsidRDefault="00BD1369" w14:paraId="6A573D98"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Status</w:t>
            </w:r>
          </w:p>
        </w:tc>
        <w:tc>
          <w:tcPr>
            <w:tcW w:w="4505" w:type="dxa"/>
            <w:shd w:val="clear" w:color="auto" w:fill="auto"/>
            <w:tcMar/>
          </w:tcPr>
          <w:p w:rsidRPr="00BD1369" w:rsidR="00BD1369" w:rsidP="4D059FFC" w:rsidRDefault="00BD1369" w14:paraId="2FE2E6AF" w14:textId="4EC34345">
            <w:pPr>
              <w:rPr>
                <w:rStyle w:val="Emphasis"/>
                <w:rFonts w:ascii="Calibri" w:hAnsi="Calibri" w:eastAsia="Calibri" w:cs="Calibri" w:asciiTheme="minorAscii" w:hAnsiTheme="minorAscii" w:cstheme="minorAscii"/>
                <w:i w:val="0"/>
                <w:iCs w:val="0"/>
              </w:rPr>
            </w:pPr>
            <w:r w:rsidRPr="4D059FFC" w:rsidR="0CC31B3B">
              <w:rPr>
                <w:rStyle w:val="Emphasis"/>
                <w:rFonts w:ascii="Calibri" w:hAnsi="Calibri" w:eastAsia="Calibri" w:cs="Calibri" w:asciiTheme="minorAscii" w:hAnsiTheme="minorAscii" w:cstheme="minorAscii"/>
                <w:i w:val="0"/>
                <w:iCs w:val="0"/>
              </w:rPr>
              <w:t>Live</w:t>
            </w:r>
          </w:p>
        </w:tc>
      </w:tr>
      <w:tr w:rsidRPr="000E5331" w:rsidR="00BD1369" w:rsidTr="4D059FFC" w14:paraId="0D28AD0E" w14:textId="77777777">
        <w:tc>
          <w:tcPr>
            <w:tcW w:w="4505" w:type="dxa"/>
            <w:shd w:val="clear" w:color="auto" w:fill="F2F2F2" w:themeFill="background1" w:themeFillShade="F2"/>
            <w:tcMar/>
          </w:tcPr>
          <w:p w:rsidRPr="00BD1369" w:rsidR="00BD1369" w:rsidP="00F8735E" w:rsidRDefault="00BD1369" w14:paraId="775547E2"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Approved by</w:t>
            </w:r>
          </w:p>
        </w:tc>
        <w:tc>
          <w:tcPr>
            <w:tcW w:w="4505" w:type="dxa"/>
            <w:shd w:val="clear" w:color="auto" w:fill="F2F2F2" w:themeFill="background1" w:themeFillShade="F2"/>
            <w:tcMar/>
          </w:tcPr>
          <w:p w:rsidRPr="00BD1369" w:rsidR="00BD1369" w:rsidP="4D059FFC" w:rsidRDefault="00BD1369" w14:paraId="1DB3935A" w14:textId="105DBC56">
            <w:pPr>
              <w:rPr>
                <w:rStyle w:val="Emphasis"/>
                <w:rFonts w:ascii="Calibri" w:hAnsi="Calibri" w:eastAsia="Calibri" w:cs="Calibri" w:asciiTheme="minorAscii" w:hAnsiTheme="minorAscii" w:cstheme="minorAscii"/>
                <w:i w:val="0"/>
                <w:iCs w:val="0"/>
              </w:rPr>
            </w:pPr>
            <w:r w:rsidRPr="4D059FFC" w:rsidR="36D3B591">
              <w:rPr>
                <w:rStyle w:val="Emphasis"/>
                <w:rFonts w:ascii="Calibri" w:hAnsi="Calibri" w:eastAsia="Calibri" w:cs="Calibri" w:asciiTheme="minorAscii" w:hAnsiTheme="minorAscii" w:cstheme="minorAscii"/>
                <w:i w:val="0"/>
                <w:iCs w:val="0"/>
              </w:rPr>
              <w:t>Ethos and Culture</w:t>
            </w:r>
          </w:p>
        </w:tc>
      </w:tr>
      <w:tr w:rsidRPr="000E5331" w:rsidR="00BD1369" w:rsidTr="4D059FFC" w14:paraId="3A620ABE" w14:textId="77777777">
        <w:tc>
          <w:tcPr>
            <w:tcW w:w="4505" w:type="dxa"/>
            <w:shd w:val="clear" w:color="auto" w:fill="auto"/>
            <w:tcMar/>
          </w:tcPr>
          <w:p w:rsidRPr="00BD1369" w:rsidR="00BD1369" w:rsidP="00F8735E" w:rsidRDefault="00BD1369" w14:paraId="6C839EE4"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Approval date</w:t>
            </w:r>
          </w:p>
        </w:tc>
        <w:tc>
          <w:tcPr>
            <w:tcW w:w="4505" w:type="dxa"/>
            <w:shd w:val="clear" w:color="auto" w:fill="auto"/>
            <w:tcMar/>
          </w:tcPr>
          <w:p w:rsidRPr="00BD1369" w:rsidR="00BD1369" w:rsidP="4D059FFC" w:rsidRDefault="00BD1369" w14:paraId="1073827F" w14:textId="025E0659">
            <w:pPr>
              <w:rPr>
                <w:rStyle w:val="Emphasis"/>
                <w:rFonts w:ascii="Calibri" w:hAnsi="Calibri" w:eastAsia="Calibri" w:cs="Calibri" w:asciiTheme="minorAscii" w:hAnsiTheme="minorAscii" w:cstheme="minorAscii"/>
                <w:i w:val="0"/>
                <w:iCs w:val="0"/>
              </w:rPr>
            </w:pPr>
            <w:r w:rsidRPr="4D059FFC" w:rsidR="28FE092A">
              <w:rPr>
                <w:rStyle w:val="Emphasis"/>
                <w:rFonts w:ascii="Calibri" w:hAnsi="Calibri" w:eastAsia="Calibri" w:cs="Calibri" w:asciiTheme="minorAscii" w:hAnsiTheme="minorAscii" w:cstheme="minorAscii"/>
                <w:i w:val="0"/>
                <w:iCs w:val="0"/>
              </w:rPr>
              <w:t>17 October 2024</w:t>
            </w:r>
          </w:p>
        </w:tc>
      </w:tr>
      <w:tr w:rsidRPr="000E5331" w:rsidR="00BD1369" w:rsidTr="4D059FFC" w14:paraId="707108D8" w14:textId="77777777">
        <w:tc>
          <w:tcPr>
            <w:tcW w:w="4505" w:type="dxa"/>
            <w:shd w:val="clear" w:color="auto" w:fill="F2F2F2" w:themeFill="background1" w:themeFillShade="F2"/>
            <w:tcMar/>
          </w:tcPr>
          <w:p w:rsidRPr="00BD1369" w:rsidR="00BD1369" w:rsidP="00F8735E" w:rsidRDefault="00BD1369" w14:paraId="5E42F53C"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Review date</w:t>
            </w:r>
          </w:p>
        </w:tc>
        <w:tc>
          <w:tcPr>
            <w:tcW w:w="4505" w:type="dxa"/>
            <w:shd w:val="clear" w:color="auto" w:fill="F2F2F2" w:themeFill="background1" w:themeFillShade="F2"/>
            <w:tcMar/>
          </w:tcPr>
          <w:p w:rsidRPr="00BD1369" w:rsidR="00BD1369" w:rsidP="4D059FFC" w:rsidRDefault="00BD1369" w14:paraId="49C6F34F" w14:textId="7D4FAAF2">
            <w:pPr>
              <w:rPr>
                <w:rStyle w:val="Emphasis"/>
                <w:rFonts w:ascii="Calibri" w:hAnsi="Calibri" w:eastAsia="Calibri" w:cs="Calibri" w:asciiTheme="minorAscii" w:hAnsiTheme="minorAscii" w:cstheme="minorAscii"/>
                <w:i w:val="0"/>
                <w:iCs w:val="0"/>
              </w:rPr>
            </w:pPr>
            <w:r w:rsidRPr="4D059FFC" w:rsidR="37DA86BF">
              <w:rPr>
                <w:rStyle w:val="Emphasis"/>
                <w:rFonts w:ascii="Calibri" w:hAnsi="Calibri" w:eastAsia="Calibri" w:cs="Calibri" w:asciiTheme="minorAscii" w:hAnsiTheme="minorAscii" w:cstheme="minorAscii"/>
                <w:i w:val="0"/>
                <w:iCs w:val="0"/>
              </w:rPr>
              <w:t>October 2025</w:t>
            </w:r>
          </w:p>
        </w:tc>
      </w:tr>
      <w:tr w:rsidRPr="000E5331" w:rsidR="00BD1369" w:rsidTr="4D059FFC" w14:paraId="42632001" w14:textId="77777777">
        <w:tc>
          <w:tcPr>
            <w:tcW w:w="4505" w:type="dxa"/>
            <w:shd w:val="clear" w:color="auto" w:fill="auto"/>
            <w:tcMar/>
          </w:tcPr>
          <w:p w:rsidRPr="00BD1369" w:rsidR="00BD1369" w:rsidP="00F8735E" w:rsidRDefault="00BD1369" w14:paraId="3B6D3CEE" w14:textId="77777777">
            <w:pPr>
              <w:rPr>
                <w:rStyle w:val="Emphasis"/>
                <w:rFonts w:eastAsia="Calibri" w:asciiTheme="minorHAnsi" w:hAnsiTheme="minorHAnsi" w:cstheme="minorHAnsi"/>
                <w:b/>
                <w:bCs/>
                <w:i w:val="0"/>
                <w:iCs w:val="0"/>
              </w:rPr>
            </w:pPr>
            <w:r w:rsidRPr="00BD1369">
              <w:rPr>
                <w:rStyle w:val="Emphasis"/>
                <w:rFonts w:eastAsia="Calibri" w:asciiTheme="minorHAnsi" w:hAnsiTheme="minorHAnsi" w:cstheme="minorHAnsi"/>
                <w:b/>
                <w:bCs/>
              </w:rPr>
              <w:t>Commencement date</w:t>
            </w:r>
          </w:p>
        </w:tc>
        <w:tc>
          <w:tcPr>
            <w:tcW w:w="4505" w:type="dxa"/>
            <w:shd w:val="clear" w:color="auto" w:fill="auto"/>
            <w:tcMar/>
          </w:tcPr>
          <w:p w:rsidRPr="00BD1369" w:rsidR="00BD1369" w:rsidP="4D059FFC" w:rsidRDefault="00BD1369" w14:paraId="68C7570B" w14:textId="6F4D823B">
            <w:pPr>
              <w:rPr>
                <w:rStyle w:val="Emphasis"/>
                <w:rFonts w:ascii="Calibri" w:hAnsi="Calibri" w:eastAsia="Calibri" w:cs="Calibri" w:asciiTheme="minorAscii" w:hAnsiTheme="minorAscii" w:cstheme="minorAscii"/>
                <w:i w:val="0"/>
                <w:iCs w:val="0"/>
              </w:rPr>
            </w:pPr>
            <w:r w:rsidRPr="4D059FFC" w:rsidR="4F37FC0B">
              <w:rPr>
                <w:rStyle w:val="Emphasis"/>
                <w:rFonts w:ascii="Calibri" w:hAnsi="Calibri" w:eastAsia="Calibri" w:cs="Calibri" w:asciiTheme="minorAscii" w:hAnsiTheme="minorAscii" w:cstheme="minorAscii"/>
                <w:i w:val="0"/>
                <w:iCs w:val="0"/>
              </w:rPr>
              <w:t>October 2024</w:t>
            </w:r>
          </w:p>
        </w:tc>
      </w:tr>
    </w:tbl>
    <w:p w:rsidRPr="00FD6614" w:rsidR="00A43C2A" w:rsidRDefault="00A43C2A" w14:paraId="198E924F" w14:textId="7EEA5441">
      <w:pPr>
        <w:rPr>
          <w:rFonts w:asciiTheme="minorHAnsi" w:hAnsiTheme="minorHAnsi" w:cstheme="minorHAnsi"/>
          <w:b/>
          <w:bCs/>
        </w:rPr>
      </w:pPr>
    </w:p>
    <w:sdt>
      <w:sdtPr>
        <w:id w:val="1849184926"/>
        <w:docPartObj>
          <w:docPartGallery w:val="Table of Contents"/>
          <w:docPartUnique/>
        </w:docPartObj>
      </w:sdtPr>
      <w:sdtContent>
        <w:p w:rsidRPr="00985235" w:rsidR="00075D38" w:rsidP="24AB33A2" w:rsidRDefault="00075D38" w14:paraId="777E669B" w14:textId="2BF21F3A" w14:noSpellErr="1">
          <w:pPr>
            <w:pStyle w:val="TOCHeading"/>
            <w:rPr>
              <w:rFonts w:ascii="Calibri" w:hAnsi="Calibri" w:cs="Arial" w:asciiTheme="minorAscii" w:hAnsiTheme="minorAscii" w:cstheme="minorBidi"/>
              <w:color w:val="7030A0"/>
            </w:rPr>
          </w:pPr>
          <w:r w:rsidRPr="24AB33A2" w:rsidR="00075D38">
            <w:rPr>
              <w:rFonts w:ascii="Calibri" w:hAnsi="Calibri" w:cs="Arial" w:asciiTheme="minorAscii" w:hAnsiTheme="minorAscii" w:cstheme="minorBidi"/>
              <w:color w:val="7030A0"/>
            </w:rPr>
            <w:t>Table of Contents</w:t>
          </w:r>
        </w:p>
        <w:p w:rsidRPr="00534E7A" w:rsidR="00C57681" w:rsidP="24AB33A2" w:rsidRDefault="00C57681" w14:paraId="74E8E791" w14:textId="77777777" w14:noSpellErr="1">
          <w:pPr>
            <w:rPr>
              <w:rFonts w:ascii="Calibri" w:hAnsi="Calibri" w:cs="Arial" w:asciiTheme="minorAscii" w:hAnsiTheme="minorAscii" w:cstheme="minorBidi"/>
              <w:lang w:val="en-US"/>
            </w:rPr>
          </w:pPr>
        </w:p>
        <w:p w:rsidR="00EF7CDA" w:rsidP="24AB33A2" w:rsidRDefault="000D7DA9" w14:paraId="37FB9640" w14:textId="5E262070">
          <w:pPr>
            <w:pStyle w:val="TOC1"/>
            <w:tabs>
              <w:tab w:val="left" w:leader="none" w:pos="480"/>
              <w:tab w:val="right" w:leader="dot" w:pos="9000"/>
            </w:tabs>
            <w:rPr>
              <w:rStyle w:val="Hyperlink"/>
              <w:noProof/>
              <w:lang w:eastAsia="en-GB"/>
            </w:rPr>
          </w:pPr>
          <w:r>
            <w:fldChar w:fldCharType="begin"/>
          </w:r>
          <w:r>
            <w:instrText xml:space="preserve">TOC \o "1-3" \z \u \h</w:instrText>
          </w:r>
          <w:r>
            <w:fldChar w:fldCharType="separate"/>
          </w:r>
          <w:hyperlink w:anchor="_Toc672502204">
            <w:r w:rsidRPr="24AB33A2" w:rsidR="24AB33A2">
              <w:rPr>
                <w:rStyle w:val="Hyperlink"/>
              </w:rPr>
              <w:t>1.</w:t>
            </w:r>
            <w:r>
              <w:tab/>
            </w:r>
            <w:r w:rsidRPr="24AB33A2" w:rsidR="24AB33A2">
              <w:rPr>
                <w:rStyle w:val="Hyperlink"/>
              </w:rPr>
              <w:t>Introduction</w:t>
            </w:r>
            <w:r>
              <w:tab/>
            </w:r>
            <w:r>
              <w:fldChar w:fldCharType="begin"/>
            </w:r>
            <w:r>
              <w:instrText xml:space="preserve">PAGEREF _Toc672502204 \h</w:instrText>
            </w:r>
            <w:r>
              <w:fldChar w:fldCharType="separate"/>
            </w:r>
            <w:r w:rsidRPr="24AB33A2" w:rsidR="24AB33A2">
              <w:rPr>
                <w:rStyle w:val="Hyperlink"/>
              </w:rPr>
              <w:t>3</w:t>
            </w:r>
            <w:r>
              <w:fldChar w:fldCharType="end"/>
            </w:r>
          </w:hyperlink>
        </w:p>
        <w:p w:rsidR="00EF7CDA" w:rsidP="24AB33A2" w:rsidRDefault="00EF7CDA" w14:paraId="49BFF11D" w14:textId="1BD8961A">
          <w:pPr>
            <w:pStyle w:val="TOC1"/>
            <w:tabs>
              <w:tab w:val="left" w:leader="none" w:pos="480"/>
              <w:tab w:val="right" w:leader="dot" w:pos="9000"/>
            </w:tabs>
            <w:rPr>
              <w:rStyle w:val="Hyperlink"/>
              <w:noProof/>
              <w:lang w:eastAsia="en-GB"/>
            </w:rPr>
          </w:pPr>
          <w:hyperlink w:anchor="_Toc1936738343">
            <w:r w:rsidRPr="24AB33A2" w:rsidR="24AB33A2">
              <w:rPr>
                <w:rStyle w:val="Hyperlink"/>
              </w:rPr>
              <w:t>2.</w:t>
            </w:r>
            <w:r>
              <w:tab/>
            </w:r>
            <w:r w:rsidRPr="24AB33A2" w:rsidR="24AB33A2">
              <w:rPr>
                <w:rStyle w:val="Hyperlink"/>
              </w:rPr>
              <w:t>Purpose and Scope</w:t>
            </w:r>
            <w:r>
              <w:tab/>
            </w:r>
            <w:r>
              <w:fldChar w:fldCharType="begin"/>
            </w:r>
            <w:r>
              <w:instrText xml:space="preserve">PAGEREF _Toc1936738343 \h</w:instrText>
            </w:r>
            <w:r>
              <w:fldChar w:fldCharType="separate"/>
            </w:r>
            <w:r w:rsidRPr="24AB33A2" w:rsidR="24AB33A2">
              <w:rPr>
                <w:rStyle w:val="Hyperlink"/>
              </w:rPr>
              <w:t>5</w:t>
            </w:r>
            <w:r>
              <w:fldChar w:fldCharType="end"/>
            </w:r>
          </w:hyperlink>
        </w:p>
        <w:p w:rsidR="00EF7CDA" w:rsidP="24AB33A2" w:rsidRDefault="00EF7CDA" w14:paraId="6391B389" w14:textId="6F9ED2D4">
          <w:pPr>
            <w:pStyle w:val="TOC1"/>
            <w:tabs>
              <w:tab w:val="left" w:leader="none" w:pos="480"/>
              <w:tab w:val="right" w:leader="dot" w:pos="9000"/>
            </w:tabs>
            <w:rPr>
              <w:rStyle w:val="Hyperlink"/>
              <w:noProof/>
              <w:lang w:eastAsia="en-GB"/>
            </w:rPr>
          </w:pPr>
          <w:hyperlink w:anchor="_Toc206086644">
            <w:r w:rsidRPr="24AB33A2" w:rsidR="24AB33A2">
              <w:rPr>
                <w:rStyle w:val="Hyperlink"/>
              </w:rPr>
              <w:t>3.</w:t>
            </w:r>
            <w:r>
              <w:tab/>
            </w:r>
            <w:r w:rsidRPr="24AB33A2" w:rsidR="24AB33A2">
              <w:rPr>
                <w:rStyle w:val="Hyperlink"/>
              </w:rPr>
              <w:t>Principals of Studentship Support</w:t>
            </w:r>
            <w:r>
              <w:tab/>
            </w:r>
            <w:r>
              <w:fldChar w:fldCharType="begin"/>
            </w:r>
            <w:r>
              <w:instrText xml:space="preserve">PAGEREF _Toc206086644 \h</w:instrText>
            </w:r>
            <w:r>
              <w:fldChar w:fldCharType="separate"/>
            </w:r>
            <w:r w:rsidRPr="24AB33A2" w:rsidR="24AB33A2">
              <w:rPr>
                <w:rStyle w:val="Hyperlink"/>
              </w:rPr>
              <w:t>6</w:t>
            </w:r>
            <w:r>
              <w:fldChar w:fldCharType="end"/>
            </w:r>
          </w:hyperlink>
        </w:p>
        <w:p w:rsidR="00EF7CDA" w:rsidP="24AB33A2" w:rsidRDefault="00EF7CDA" w14:paraId="67A16BFA" w14:textId="225F4B9B">
          <w:pPr>
            <w:pStyle w:val="TOC1"/>
            <w:tabs>
              <w:tab w:val="left" w:leader="none" w:pos="480"/>
              <w:tab w:val="right" w:leader="dot" w:pos="9000"/>
            </w:tabs>
            <w:rPr>
              <w:rStyle w:val="Hyperlink"/>
              <w:noProof/>
              <w:lang w:eastAsia="en-GB"/>
            </w:rPr>
          </w:pPr>
          <w:hyperlink w:anchor="_Toc342694261">
            <w:r w:rsidRPr="24AB33A2" w:rsidR="24AB33A2">
              <w:rPr>
                <w:rStyle w:val="Hyperlink"/>
              </w:rPr>
              <w:t>4.</w:t>
            </w:r>
            <w:r>
              <w:tab/>
            </w:r>
            <w:r w:rsidRPr="24AB33A2" w:rsidR="24AB33A2">
              <w:rPr>
                <w:rStyle w:val="Hyperlink"/>
              </w:rPr>
              <w:t>Promoting Excellent Studentship</w:t>
            </w:r>
            <w:r>
              <w:tab/>
            </w:r>
            <w:r>
              <w:fldChar w:fldCharType="begin"/>
            </w:r>
            <w:r>
              <w:instrText xml:space="preserve">PAGEREF _Toc342694261 \h</w:instrText>
            </w:r>
            <w:r>
              <w:fldChar w:fldCharType="separate"/>
            </w:r>
            <w:r w:rsidRPr="24AB33A2" w:rsidR="24AB33A2">
              <w:rPr>
                <w:rStyle w:val="Hyperlink"/>
              </w:rPr>
              <w:t>7</w:t>
            </w:r>
            <w:r>
              <w:fldChar w:fldCharType="end"/>
            </w:r>
          </w:hyperlink>
        </w:p>
        <w:p w:rsidR="00EF7CDA" w:rsidP="24AB33A2" w:rsidRDefault="00EF7CDA" w14:paraId="36B85486" w14:textId="0B16027B">
          <w:pPr>
            <w:pStyle w:val="TOC1"/>
            <w:tabs>
              <w:tab w:val="left" w:leader="none" w:pos="480"/>
              <w:tab w:val="right" w:leader="dot" w:pos="9000"/>
            </w:tabs>
            <w:rPr>
              <w:rStyle w:val="Hyperlink"/>
              <w:noProof/>
              <w:lang w:eastAsia="en-GB"/>
            </w:rPr>
          </w:pPr>
          <w:hyperlink w:anchor="_Toc635405713">
            <w:r w:rsidRPr="24AB33A2" w:rsidR="24AB33A2">
              <w:rPr>
                <w:rStyle w:val="Hyperlink"/>
              </w:rPr>
              <w:t>5.</w:t>
            </w:r>
            <w:r>
              <w:tab/>
            </w:r>
            <w:r w:rsidRPr="24AB33A2" w:rsidR="24AB33A2">
              <w:rPr>
                <w:rStyle w:val="Hyperlink"/>
              </w:rPr>
              <w:t>Concerns with Studentship Standards</w:t>
            </w:r>
            <w:r>
              <w:tab/>
            </w:r>
            <w:r>
              <w:fldChar w:fldCharType="begin"/>
            </w:r>
            <w:r>
              <w:instrText xml:space="preserve">PAGEREF _Toc635405713 \h</w:instrText>
            </w:r>
            <w:r>
              <w:fldChar w:fldCharType="separate"/>
            </w:r>
            <w:r w:rsidRPr="24AB33A2" w:rsidR="24AB33A2">
              <w:rPr>
                <w:rStyle w:val="Hyperlink"/>
              </w:rPr>
              <w:t>8</w:t>
            </w:r>
            <w:r>
              <w:fldChar w:fldCharType="end"/>
            </w:r>
          </w:hyperlink>
        </w:p>
        <w:p w:rsidR="00EF7CDA" w:rsidP="24AB33A2" w:rsidRDefault="00EF7CDA" w14:paraId="588F7870" w14:textId="66636E31">
          <w:pPr>
            <w:pStyle w:val="TOC1"/>
            <w:tabs>
              <w:tab w:val="left" w:leader="none" w:pos="480"/>
              <w:tab w:val="right" w:leader="dot" w:pos="9000"/>
            </w:tabs>
            <w:rPr>
              <w:rStyle w:val="Hyperlink"/>
              <w:noProof/>
              <w:lang w:eastAsia="en-GB"/>
            </w:rPr>
          </w:pPr>
          <w:hyperlink w:anchor="_Toc129402869">
            <w:r w:rsidRPr="24AB33A2" w:rsidR="24AB33A2">
              <w:rPr>
                <w:rStyle w:val="Hyperlink"/>
              </w:rPr>
              <w:t>6.</w:t>
            </w:r>
            <w:r>
              <w:tab/>
            </w:r>
            <w:r w:rsidRPr="24AB33A2" w:rsidR="24AB33A2">
              <w:rPr>
                <w:rStyle w:val="Hyperlink"/>
              </w:rPr>
              <w:t>Studentship Support Process</w:t>
            </w:r>
            <w:r>
              <w:tab/>
            </w:r>
            <w:r>
              <w:fldChar w:fldCharType="begin"/>
            </w:r>
            <w:r>
              <w:instrText xml:space="preserve">PAGEREF _Toc129402869 \h</w:instrText>
            </w:r>
            <w:r>
              <w:fldChar w:fldCharType="separate"/>
            </w:r>
            <w:r w:rsidRPr="24AB33A2" w:rsidR="24AB33A2">
              <w:rPr>
                <w:rStyle w:val="Hyperlink"/>
              </w:rPr>
              <w:t>9</w:t>
            </w:r>
            <w:r>
              <w:fldChar w:fldCharType="end"/>
            </w:r>
          </w:hyperlink>
        </w:p>
        <w:p w:rsidR="00EF7CDA" w:rsidP="24AB33A2" w:rsidRDefault="00EF7CDA" w14:paraId="130C3FC6" w14:textId="04240E00">
          <w:pPr>
            <w:pStyle w:val="TOC2"/>
            <w:tabs>
              <w:tab w:val="right" w:leader="dot" w:pos="9000"/>
            </w:tabs>
            <w:rPr>
              <w:rStyle w:val="Hyperlink"/>
              <w:noProof/>
              <w:lang w:eastAsia="en-GB"/>
            </w:rPr>
          </w:pPr>
          <w:hyperlink w:anchor="_Toc1345832624">
            <w:r w:rsidRPr="24AB33A2" w:rsidR="24AB33A2">
              <w:rPr>
                <w:rStyle w:val="Hyperlink"/>
              </w:rPr>
              <w:t>6.1 Pre-Stage</w:t>
            </w:r>
            <w:r>
              <w:tab/>
            </w:r>
            <w:r>
              <w:fldChar w:fldCharType="begin"/>
            </w:r>
            <w:r>
              <w:instrText xml:space="preserve">PAGEREF _Toc1345832624 \h</w:instrText>
            </w:r>
            <w:r>
              <w:fldChar w:fldCharType="separate"/>
            </w:r>
            <w:r w:rsidRPr="24AB33A2" w:rsidR="24AB33A2">
              <w:rPr>
                <w:rStyle w:val="Hyperlink"/>
              </w:rPr>
              <w:t>10</w:t>
            </w:r>
            <w:r>
              <w:fldChar w:fldCharType="end"/>
            </w:r>
          </w:hyperlink>
        </w:p>
        <w:p w:rsidR="00EF7CDA" w:rsidP="24AB33A2" w:rsidRDefault="00EF7CDA" w14:paraId="57F755A9" w14:textId="788A6FD6">
          <w:pPr>
            <w:pStyle w:val="TOC2"/>
            <w:tabs>
              <w:tab w:val="right" w:leader="dot" w:pos="9000"/>
            </w:tabs>
            <w:rPr>
              <w:rStyle w:val="Hyperlink"/>
              <w:noProof/>
              <w:lang w:eastAsia="en-GB"/>
            </w:rPr>
          </w:pPr>
          <w:hyperlink w:anchor="_Toc1932140596">
            <w:r w:rsidRPr="24AB33A2" w:rsidR="24AB33A2">
              <w:rPr>
                <w:rStyle w:val="Hyperlink"/>
              </w:rPr>
              <w:t>6.2 Stage 1</w:t>
            </w:r>
            <w:r>
              <w:tab/>
            </w:r>
            <w:r>
              <w:fldChar w:fldCharType="begin"/>
            </w:r>
            <w:r>
              <w:instrText xml:space="preserve">PAGEREF _Toc1932140596 \h</w:instrText>
            </w:r>
            <w:r>
              <w:fldChar w:fldCharType="separate"/>
            </w:r>
            <w:r w:rsidRPr="24AB33A2" w:rsidR="24AB33A2">
              <w:rPr>
                <w:rStyle w:val="Hyperlink"/>
              </w:rPr>
              <w:t>10</w:t>
            </w:r>
            <w:r>
              <w:fldChar w:fldCharType="end"/>
            </w:r>
          </w:hyperlink>
        </w:p>
        <w:p w:rsidR="00EF7CDA" w:rsidP="24AB33A2" w:rsidRDefault="00EF7CDA" w14:paraId="469E2037" w14:textId="04A170B8">
          <w:pPr>
            <w:pStyle w:val="TOC2"/>
            <w:tabs>
              <w:tab w:val="right" w:leader="dot" w:pos="9000"/>
            </w:tabs>
            <w:rPr>
              <w:rStyle w:val="Hyperlink"/>
              <w:noProof/>
              <w:lang w:eastAsia="en-GB"/>
            </w:rPr>
          </w:pPr>
          <w:hyperlink w:anchor="_Toc320113044">
            <w:r w:rsidRPr="24AB33A2" w:rsidR="24AB33A2">
              <w:rPr>
                <w:rStyle w:val="Hyperlink"/>
              </w:rPr>
              <w:t>6.3 Stage 2</w:t>
            </w:r>
            <w:r>
              <w:tab/>
            </w:r>
            <w:r>
              <w:fldChar w:fldCharType="begin"/>
            </w:r>
            <w:r>
              <w:instrText xml:space="preserve">PAGEREF _Toc320113044 \h</w:instrText>
            </w:r>
            <w:r>
              <w:fldChar w:fldCharType="separate"/>
            </w:r>
            <w:r w:rsidRPr="24AB33A2" w:rsidR="24AB33A2">
              <w:rPr>
                <w:rStyle w:val="Hyperlink"/>
              </w:rPr>
              <w:t>10</w:t>
            </w:r>
            <w:r>
              <w:fldChar w:fldCharType="end"/>
            </w:r>
          </w:hyperlink>
        </w:p>
        <w:p w:rsidR="00EF7CDA" w:rsidP="24AB33A2" w:rsidRDefault="00EF7CDA" w14:paraId="3B46C66E" w14:textId="18BC042B">
          <w:pPr>
            <w:pStyle w:val="TOC2"/>
            <w:tabs>
              <w:tab w:val="right" w:leader="dot" w:pos="9000"/>
            </w:tabs>
            <w:rPr>
              <w:rStyle w:val="Hyperlink"/>
              <w:noProof/>
              <w:lang w:eastAsia="en-GB"/>
            </w:rPr>
          </w:pPr>
          <w:hyperlink w:anchor="_Toc174715619">
            <w:r w:rsidRPr="24AB33A2" w:rsidR="24AB33A2">
              <w:rPr>
                <w:rStyle w:val="Hyperlink"/>
              </w:rPr>
              <w:t>6.4 Stage 3</w:t>
            </w:r>
            <w:r>
              <w:tab/>
            </w:r>
            <w:r>
              <w:fldChar w:fldCharType="begin"/>
            </w:r>
            <w:r>
              <w:instrText xml:space="preserve">PAGEREF _Toc174715619 \h</w:instrText>
            </w:r>
            <w:r>
              <w:fldChar w:fldCharType="separate"/>
            </w:r>
            <w:r w:rsidRPr="24AB33A2" w:rsidR="24AB33A2">
              <w:rPr>
                <w:rStyle w:val="Hyperlink"/>
              </w:rPr>
              <w:t>11</w:t>
            </w:r>
            <w:r>
              <w:fldChar w:fldCharType="end"/>
            </w:r>
          </w:hyperlink>
        </w:p>
        <w:p w:rsidR="00EF7CDA" w:rsidP="24AB33A2" w:rsidRDefault="00EF7CDA" w14:paraId="25374BBF" w14:textId="1CB05809">
          <w:pPr>
            <w:pStyle w:val="TOC2"/>
            <w:tabs>
              <w:tab w:val="right" w:leader="dot" w:pos="9000"/>
            </w:tabs>
            <w:rPr>
              <w:rStyle w:val="Hyperlink"/>
              <w:noProof/>
              <w:lang w:eastAsia="en-GB"/>
            </w:rPr>
          </w:pPr>
          <w:hyperlink w:anchor="_Toc2092461792">
            <w:r w:rsidRPr="24AB33A2" w:rsidR="24AB33A2">
              <w:rPr>
                <w:rStyle w:val="Hyperlink"/>
              </w:rPr>
              <w:t>6.5 Escalations</w:t>
            </w:r>
            <w:r>
              <w:tab/>
            </w:r>
            <w:r>
              <w:fldChar w:fldCharType="begin"/>
            </w:r>
            <w:r>
              <w:instrText xml:space="preserve">PAGEREF _Toc2092461792 \h</w:instrText>
            </w:r>
            <w:r>
              <w:fldChar w:fldCharType="separate"/>
            </w:r>
            <w:r w:rsidRPr="24AB33A2" w:rsidR="24AB33A2">
              <w:rPr>
                <w:rStyle w:val="Hyperlink"/>
              </w:rPr>
              <w:t>11</w:t>
            </w:r>
            <w:r>
              <w:fldChar w:fldCharType="end"/>
            </w:r>
          </w:hyperlink>
        </w:p>
        <w:p w:rsidR="00EF7CDA" w:rsidP="24AB33A2" w:rsidRDefault="00EF7CDA" w14:paraId="5561936F" w14:textId="1810A468">
          <w:pPr>
            <w:pStyle w:val="TOC1"/>
            <w:tabs>
              <w:tab w:val="right" w:leader="dot" w:pos="9000"/>
            </w:tabs>
            <w:rPr>
              <w:rStyle w:val="Hyperlink"/>
              <w:noProof/>
              <w:lang w:eastAsia="en-GB"/>
            </w:rPr>
          </w:pPr>
          <w:hyperlink w:anchor="_Toc1363681536">
            <w:r w:rsidRPr="24AB33A2" w:rsidR="24AB33A2">
              <w:rPr>
                <w:rStyle w:val="Hyperlink"/>
              </w:rPr>
              <w:t>6. Appeals</w:t>
            </w:r>
            <w:r>
              <w:tab/>
            </w:r>
            <w:r>
              <w:fldChar w:fldCharType="begin"/>
            </w:r>
            <w:r>
              <w:instrText xml:space="preserve">PAGEREF _Toc1363681536 \h</w:instrText>
            </w:r>
            <w:r>
              <w:fldChar w:fldCharType="separate"/>
            </w:r>
            <w:r w:rsidRPr="24AB33A2" w:rsidR="24AB33A2">
              <w:rPr>
                <w:rStyle w:val="Hyperlink"/>
              </w:rPr>
              <w:t>12</w:t>
            </w:r>
            <w:r>
              <w:fldChar w:fldCharType="end"/>
            </w:r>
          </w:hyperlink>
        </w:p>
        <w:p w:rsidR="00EF7CDA" w:rsidP="24AB33A2" w:rsidRDefault="00EF7CDA" w14:paraId="1B61FA3E" w14:textId="6202889C">
          <w:pPr>
            <w:pStyle w:val="TOC1"/>
            <w:tabs>
              <w:tab w:val="right" w:leader="dot" w:pos="9000"/>
            </w:tabs>
            <w:rPr>
              <w:rStyle w:val="Hyperlink"/>
              <w:noProof/>
              <w:lang w:eastAsia="en-GB"/>
            </w:rPr>
          </w:pPr>
          <w:hyperlink w:anchor="_Toc169970443">
            <w:r w:rsidRPr="24AB33A2" w:rsidR="24AB33A2">
              <w:rPr>
                <w:rStyle w:val="Hyperlink"/>
              </w:rPr>
              <w:t>7. Roles and responsibilities</w:t>
            </w:r>
            <w:r>
              <w:tab/>
            </w:r>
            <w:r>
              <w:fldChar w:fldCharType="begin"/>
            </w:r>
            <w:r>
              <w:instrText xml:space="preserve">PAGEREF _Toc169970443 \h</w:instrText>
            </w:r>
            <w:r>
              <w:fldChar w:fldCharType="separate"/>
            </w:r>
            <w:r w:rsidRPr="24AB33A2" w:rsidR="24AB33A2">
              <w:rPr>
                <w:rStyle w:val="Hyperlink"/>
              </w:rPr>
              <w:t>13</w:t>
            </w:r>
            <w:r>
              <w:fldChar w:fldCharType="end"/>
            </w:r>
          </w:hyperlink>
          <w:r>
            <w:fldChar w:fldCharType="end"/>
          </w:r>
        </w:p>
      </w:sdtContent>
    </w:sdt>
    <w:p w:rsidR="00322209" w:rsidP="702FEF43" w:rsidRDefault="000D7DA9" w14:paraId="44064B9F" w14:textId="18C9EC1A" w14:noSpellErr="1">
      <w:pPr>
        <w:pStyle w:val="TOC1"/>
        <w:tabs>
          <w:tab w:val="left" w:pos="480"/>
          <w:tab w:val="right" w:leader="dot" w:pos="9015"/>
        </w:tabs>
        <w:rPr>
          <w:rStyle w:val="Hyperlink"/>
          <w:noProof/>
          <w:kern w:val="2"/>
          <w:lang w:eastAsia="en-GB"/>
          <w14:ligatures w14:val="standardContextual"/>
        </w:rPr>
      </w:pPr>
    </w:p>
    <w:p w:rsidRPr="00FD6614" w:rsidR="00075D38" w:rsidP="19CFA0B5" w:rsidRDefault="00075D38" w14:paraId="47334224" w14:textId="408FED20">
      <w:pPr>
        <w:rPr>
          <w:rFonts w:asciiTheme="minorHAnsi" w:hAnsiTheme="minorHAnsi" w:cstheme="minorBidi"/>
        </w:rPr>
      </w:pPr>
    </w:p>
    <w:p w:rsidRPr="00FD6614" w:rsidR="1472FFA1" w:rsidP="1472FFA1" w:rsidRDefault="1472FFA1" w14:paraId="48248346" w14:textId="77777777">
      <w:pPr>
        <w:spacing w:line="360" w:lineRule="auto"/>
        <w:rPr>
          <w:rFonts w:asciiTheme="minorHAnsi" w:hAnsiTheme="minorHAnsi" w:cstheme="minorHAnsi"/>
          <w:b/>
          <w:bCs/>
        </w:rPr>
      </w:pPr>
    </w:p>
    <w:p w:rsidR="00596F71" w:rsidP="19CFA0B5" w:rsidRDefault="00596F71" w14:paraId="2CF25194" w14:textId="77777777">
      <w:pPr>
        <w:rPr>
          <w:b/>
          <w:bCs/>
        </w:rPr>
        <w:sectPr w:rsidR="00596F71" w:rsidSect="00200EB9">
          <w:headerReference w:type="default" r:id="rId12"/>
          <w:footerReference w:type="default" r:id="rId13"/>
          <w:pgSz w:w="11900" w:h="16840" w:orient="portrait"/>
          <w:pgMar w:top="1440" w:right="1440" w:bottom="1440" w:left="1440" w:header="0" w:footer="708" w:gutter="0"/>
          <w:cols w:space="708"/>
        </w:sectPr>
      </w:pPr>
    </w:p>
    <w:p w:rsidRPr="007962ED" w:rsidR="00B576B0" w:rsidP="24AB33A2" w:rsidRDefault="00666616" w14:paraId="33852EDE" w14:textId="54943C79" w14:noSpellErr="1">
      <w:pPr>
        <w:pStyle w:val="Heading1"/>
        <w:numPr>
          <w:ilvl w:val="0"/>
          <w:numId w:val="23"/>
        </w:numPr>
        <w:rPr>
          <w:rFonts w:ascii="Calibri" w:hAnsi="Calibri" w:cs="Times New Roman" w:asciiTheme="minorAscii" w:hAnsiTheme="minorAscii"/>
          <w:sz w:val="28"/>
          <w:szCs w:val="28"/>
        </w:rPr>
      </w:pPr>
      <w:bookmarkStart w:name="_Toc672502204" w:id="1218885143"/>
      <w:r w:rsidRPr="24AB33A2" w:rsidR="00666616">
        <w:rPr>
          <w:rFonts w:ascii="Calibri" w:hAnsi="Calibri" w:cs="Times New Roman" w:asciiTheme="minorAscii" w:hAnsiTheme="minorAscii"/>
          <w:sz w:val="28"/>
          <w:szCs w:val="28"/>
        </w:rPr>
        <w:t>Introduction</w:t>
      </w:r>
      <w:bookmarkEnd w:id="1218885143"/>
    </w:p>
    <w:p w:rsidRPr="007962ED" w:rsidR="00B576B0" w:rsidP="00B576B0" w:rsidRDefault="00B576B0" w14:paraId="4FBC84C0" w14:textId="0E3D9564">
      <w:pPr>
        <w:rPr>
          <w:rFonts w:asciiTheme="minorHAnsi" w:hAnsiTheme="minorHAnsi"/>
        </w:rPr>
      </w:pPr>
    </w:p>
    <w:p w:rsidRPr="001C0B00" w:rsidR="00B576B0" w:rsidP="001C0B00" w:rsidRDefault="00B576B0" w14:paraId="6166D6CE" w14:textId="00DB176A">
      <w:pPr>
        <w:pStyle w:val="ListParagraph"/>
        <w:numPr>
          <w:ilvl w:val="0"/>
          <w:numId w:val="24"/>
        </w:numPr>
        <w:rPr>
          <w:sz w:val="24"/>
          <w:szCs w:val="24"/>
        </w:rPr>
      </w:pPr>
      <w:r w:rsidRPr="24AB33A2" w:rsidR="00B576B0">
        <w:rPr>
          <w:sz w:val="24"/>
          <w:szCs w:val="24"/>
        </w:rPr>
        <w:t>This policy has been developed as part of St. David’s College’s commitment to fostering the</w:t>
      </w:r>
      <w:r w:rsidRPr="24AB33A2" w:rsidR="00EE1A73">
        <w:rPr>
          <w:sz w:val="24"/>
          <w:szCs w:val="24"/>
        </w:rPr>
        <w:t xml:space="preserve"> gifts</w:t>
      </w:r>
      <w:r w:rsidRPr="24AB33A2" w:rsidR="00B576B0">
        <w:rPr>
          <w:sz w:val="24"/>
          <w:szCs w:val="24"/>
        </w:rPr>
        <w:t xml:space="preserve"> of every individual within our community, in alignment with our mission:</w:t>
      </w:r>
    </w:p>
    <w:p w:rsidR="24AB33A2" w:rsidP="24AB33A2" w:rsidRDefault="24AB33A2" w14:paraId="0C3E59A8" w14:textId="7CF32B3F">
      <w:pPr>
        <w:pStyle w:val="ListParagraph"/>
        <w:ind w:left="720"/>
        <w:rPr>
          <w:sz w:val="24"/>
          <w:szCs w:val="24"/>
        </w:rPr>
      </w:pPr>
    </w:p>
    <w:p w:rsidRPr="001C0B00" w:rsidR="002F4203" w:rsidP="24AB33A2" w:rsidRDefault="00B576B0" w14:paraId="6400A379" w14:textId="10302902" w14:noSpellErr="1">
      <w:pPr>
        <w:pStyle w:val="ListParagraph"/>
        <w:rPr>
          <w:i w:val="1"/>
          <w:iCs w:val="1"/>
          <w:sz w:val="24"/>
          <w:szCs w:val="24"/>
        </w:rPr>
      </w:pPr>
      <w:r w:rsidRPr="24AB33A2" w:rsidR="00B576B0">
        <w:rPr>
          <w:i w:val="1"/>
          <w:iCs w:val="1"/>
          <w:sz w:val="24"/>
          <w:szCs w:val="24"/>
        </w:rPr>
        <w:t>"A Catholic College for the community, dedicated to discovering and realising the full potential of all, within an atmosphere of love, service, and respect, inspired by Christ."</w:t>
      </w:r>
    </w:p>
    <w:p w:rsidR="24AB33A2" w:rsidP="24AB33A2" w:rsidRDefault="24AB33A2" w14:paraId="419095A6" w14:textId="53677570">
      <w:pPr>
        <w:pStyle w:val="ListParagraph"/>
        <w:rPr>
          <w:sz w:val="24"/>
          <w:szCs w:val="24"/>
        </w:rPr>
      </w:pPr>
    </w:p>
    <w:p w:rsidRPr="001C0B00" w:rsidR="0016782C" w:rsidP="001C0B00" w:rsidRDefault="002F4203" w14:paraId="0102C577" w14:textId="39E1630E">
      <w:pPr>
        <w:pStyle w:val="ListParagraph"/>
        <w:numPr>
          <w:ilvl w:val="0"/>
          <w:numId w:val="24"/>
        </w:numPr>
        <w:rPr>
          <w:sz w:val="24"/>
          <w:szCs w:val="24"/>
        </w:rPr>
      </w:pPr>
      <w:r w:rsidRPr="001C0B00">
        <w:rPr>
          <w:sz w:val="24"/>
          <w:szCs w:val="24"/>
        </w:rPr>
        <w:t xml:space="preserve">The purpose of this policy is to support learners in achieving their full potential by </w:t>
      </w:r>
      <w:r w:rsidRPr="001C0B00" w:rsidR="00EE1A73">
        <w:rPr>
          <w:sz w:val="24"/>
          <w:szCs w:val="24"/>
        </w:rPr>
        <w:t>creating</w:t>
      </w:r>
      <w:r w:rsidRPr="001C0B00">
        <w:rPr>
          <w:sz w:val="24"/>
          <w:szCs w:val="24"/>
        </w:rPr>
        <w:t xml:space="preserve"> a safe, inclusive, and supportive environment, with the provision of timely and effective interventions.</w:t>
      </w:r>
    </w:p>
    <w:p w:rsidRPr="001C0B00" w:rsidR="001C0B00" w:rsidP="001C0B00" w:rsidRDefault="001C0B00" w14:paraId="16A1E1E9" w14:textId="77777777">
      <w:pPr>
        <w:pStyle w:val="ListParagraph"/>
        <w:rPr>
          <w:sz w:val="24"/>
          <w:szCs w:val="24"/>
        </w:rPr>
      </w:pPr>
    </w:p>
    <w:p w:rsidRPr="001C0B00" w:rsidR="001C0B00" w:rsidP="001C0B00" w:rsidRDefault="002F4203" w14:paraId="0F00761C" w14:textId="1FDA9458">
      <w:pPr>
        <w:pStyle w:val="ListParagraph"/>
        <w:numPr>
          <w:ilvl w:val="0"/>
          <w:numId w:val="24"/>
        </w:numPr>
        <w:rPr>
          <w:sz w:val="24"/>
          <w:szCs w:val="24"/>
        </w:rPr>
      </w:pPr>
      <w:r w:rsidRPr="001C0B00">
        <w:rPr>
          <w:sz w:val="24"/>
          <w:szCs w:val="24"/>
        </w:rPr>
        <w:t>The College is fully committed to understanding and addressing peer-on-peer abuse.</w:t>
      </w:r>
    </w:p>
    <w:p w:rsidRPr="001C0B00" w:rsidR="001C0B00" w:rsidP="001C0B00" w:rsidRDefault="001C0B00" w14:paraId="1F79AB58" w14:textId="77777777">
      <w:pPr>
        <w:pStyle w:val="ListParagraph"/>
        <w:rPr>
          <w:sz w:val="24"/>
          <w:szCs w:val="24"/>
        </w:rPr>
      </w:pPr>
    </w:p>
    <w:p w:rsidRPr="001C0B00" w:rsidR="002F4203" w:rsidP="001C0B00" w:rsidRDefault="002F4203" w14:paraId="2D88C816" w14:textId="27054E7E">
      <w:pPr>
        <w:pStyle w:val="ListParagraph"/>
        <w:numPr>
          <w:ilvl w:val="0"/>
          <w:numId w:val="24"/>
        </w:numPr>
        <w:rPr>
          <w:sz w:val="24"/>
          <w:szCs w:val="24"/>
        </w:rPr>
      </w:pPr>
      <w:r w:rsidRPr="001C0B00">
        <w:rPr>
          <w:sz w:val="24"/>
          <w:szCs w:val="24"/>
        </w:rPr>
        <w:t>The College is dedicated to addressing and eradicating bullying in all its forms, whether it occurs in physical or digital spaces.</w:t>
      </w:r>
    </w:p>
    <w:p w:rsidRPr="001C0B00" w:rsidR="001C0B00" w:rsidP="001C0B00" w:rsidRDefault="001C0B00" w14:paraId="11A10A46" w14:textId="77777777">
      <w:pPr>
        <w:pStyle w:val="ListParagraph"/>
        <w:rPr>
          <w:sz w:val="24"/>
          <w:szCs w:val="24"/>
        </w:rPr>
      </w:pPr>
    </w:p>
    <w:p w:rsidRPr="001C0B00" w:rsidR="002F4203" w:rsidP="001C0B00" w:rsidRDefault="002F4203" w14:paraId="454287D7" w14:textId="6A13D261">
      <w:pPr>
        <w:pStyle w:val="ListParagraph"/>
        <w:numPr>
          <w:ilvl w:val="0"/>
          <w:numId w:val="24"/>
        </w:numPr>
        <w:rPr>
          <w:sz w:val="24"/>
          <w:szCs w:val="24"/>
        </w:rPr>
      </w:pPr>
      <w:r w:rsidRPr="001C0B00">
        <w:rPr>
          <w:sz w:val="24"/>
          <w:szCs w:val="24"/>
        </w:rPr>
        <w:t>As a College, we are committed to removing barriers to learning. We will work collaboratively with learners to promote positive behaviours and choices, ensuring they realise their full potential.</w:t>
      </w:r>
    </w:p>
    <w:p w:rsidRPr="001C0B00" w:rsidR="001C0B00" w:rsidP="001C0B00" w:rsidRDefault="001C0B00" w14:paraId="3AC482CC" w14:textId="77777777">
      <w:pPr>
        <w:pStyle w:val="ListParagraph"/>
        <w:rPr>
          <w:sz w:val="24"/>
          <w:szCs w:val="24"/>
        </w:rPr>
      </w:pPr>
    </w:p>
    <w:p w:rsidRPr="001C0B00" w:rsidR="002F4203" w:rsidP="001C0B00" w:rsidRDefault="002F4203" w14:paraId="64FCEA90" w14:textId="642DCE36">
      <w:pPr>
        <w:pStyle w:val="ListParagraph"/>
        <w:numPr>
          <w:ilvl w:val="0"/>
          <w:numId w:val="24"/>
        </w:numPr>
        <w:rPr>
          <w:sz w:val="24"/>
          <w:szCs w:val="24"/>
        </w:rPr>
      </w:pPr>
      <w:r w:rsidRPr="001C0B00">
        <w:rPr>
          <w:sz w:val="24"/>
          <w:szCs w:val="24"/>
        </w:rPr>
        <w:t>We acknowledge the significant impact that trauma and Adverse Childhood Experiences (ACEs) can have on an individual’s wellbeing and development. As such, we are committed to embedding a trauma-informed approach throughout our policies and practices, cultivating a safe, supportive, and restorative environment for all members of our community.</w:t>
      </w:r>
    </w:p>
    <w:p w:rsidRPr="001C0B00" w:rsidR="001C0B00" w:rsidP="001C0B00" w:rsidRDefault="001C0B00" w14:paraId="3B8662E8" w14:textId="77777777">
      <w:pPr>
        <w:pStyle w:val="ListParagraph"/>
        <w:rPr>
          <w:sz w:val="24"/>
          <w:szCs w:val="24"/>
        </w:rPr>
      </w:pPr>
    </w:p>
    <w:p w:rsidRPr="001C0B00" w:rsidR="002F4203" w:rsidP="001C0B00" w:rsidRDefault="002F4203" w14:paraId="31290DF3" w14:textId="5B56DACA">
      <w:pPr>
        <w:pStyle w:val="ListParagraph"/>
        <w:numPr>
          <w:ilvl w:val="0"/>
          <w:numId w:val="24"/>
        </w:numPr>
        <w:rPr>
          <w:sz w:val="24"/>
          <w:szCs w:val="24"/>
        </w:rPr>
      </w:pPr>
      <w:r w:rsidRPr="001C0B00">
        <w:rPr>
          <w:sz w:val="24"/>
          <w:szCs w:val="24"/>
        </w:rPr>
        <w:t>This policy has been developed to ensure that St. David's College is a safe, equitable, and welcoming environment for all.</w:t>
      </w:r>
      <w:r w:rsidRPr="001C0B00" w:rsidR="00AC2E0F">
        <w:rPr>
          <w:sz w:val="24"/>
          <w:szCs w:val="24"/>
        </w:rPr>
        <w:t xml:space="preserve"> </w:t>
      </w:r>
      <w:r w:rsidRPr="001C0B00" w:rsidR="00AC2E0F">
        <w:rPr>
          <w:sz w:val="24"/>
          <w:szCs w:val="24"/>
        </w:rPr>
        <w:t xml:space="preserve">The College is </w:t>
      </w:r>
      <w:r w:rsidRPr="001C0B00" w:rsidR="00AC2E0F">
        <w:rPr>
          <w:sz w:val="24"/>
          <w:szCs w:val="24"/>
        </w:rPr>
        <w:t>committed</w:t>
      </w:r>
      <w:r w:rsidRPr="001C0B00" w:rsidR="00AC2E0F">
        <w:rPr>
          <w:sz w:val="24"/>
          <w:szCs w:val="24"/>
        </w:rPr>
        <w:t xml:space="preserve"> to becoming an anti-racist institution.</w:t>
      </w:r>
    </w:p>
    <w:p w:rsidRPr="001C0B00" w:rsidR="001C0B00" w:rsidP="001C0B00" w:rsidRDefault="001C0B00" w14:paraId="5BA25335" w14:textId="77777777">
      <w:pPr>
        <w:pStyle w:val="ListParagraph"/>
        <w:rPr>
          <w:sz w:val="24"/>
          <w:szCs w:val="24"/>
        </w:rPr>
      </w:pPr>
    </w:p>
    <w:p w:rsidRPr="001C0B00" w:rsidR="001C0B00" w:rsidP="001C0B00" w:rsidRDefault="002F4203" w14:paraId="525FB3A9" w14:textId="2812979C">
      <w:pPr>
        <w:pStyle w:val="ListParagraph"/>
        <w:numPr>
          <w:ilvl w:val="0"/>
          <w:numId w:val="24"/>
        </w:numPr>
        <w:rPr>
          <w:sz w:val="24"/>
          <w:szCs w:val="24"/>
        </w:rPr>
      </w:pPr>
      <w:r w:rsidRPr="001C0B00">
        <w:rPr>
          <w:sz w:val="24"/>
          <w:szCs w:val="24"/>
        </w:rPr>
        <w:t>The College adheres to the All-Wales Child Safeguarding Procedures when addressing specific wellbeing issues that hinder learners' access to education, or in situations where safeguarding concerns arise.</w:t>
      </w:r>
    </w:p>
    <w:p w:rsidRPr="001C0B00" w:rsidR="001C0B00" w:rsidP="001C0B00" w:rsidRDefault="001C0B00" w14:paraId="30411C8A" w14:textId="77777777">
      <w:pPr>
        <w:pStyle w:val="ListParagraph"/>
        <w:rPr>
          <w:sz w:val="24"/>
          <w:szCs w:val="24"/>
        </w:rPr>
      </w:pPr>
    </w:p>
    <w:p w:rsidRPr="001C0B00" w:rsidR="002F4203" w:rsidP="002F4203" w:rsidRDefault="002F4203" w14:paraId="66E4F0A2" w14:textId="3086AE81">
      <w:pPr>
        <w:pStyle w:val="ListParagraph"/>
        <w:numPr>
          <w:ilvl w:val="0"/>
          <w:numId w:val="24"/>
        </w:numPr>
        <w:rPr>
          <w:rStyle w:val="Strong"/>
          <w:rFonts w:cs="Times New Roman"/>
          <w:b w:val="0"/>
          <w:bCs w:val="0"/>
          <w:sz w:val="28"/>
          <w:szCs w:val="28"/>
        </w:rPr>
      </w:pPr>
      <w:r w:rsidRPr="001C0B00">
        <w:rPr>
          <w:sz w:val="24"/>
          <w:szCs w:val="24"/>
        </w:rPr>
        <w:t>This policy is to be read in conjunction with the following documents:</w:t>
      </w:r>
    </w:p>
    <w:p w:rsidRPr="007962ED" w:rsidR="002F4203" w:rsidP="002F4203" w:rsidRDefault="002F4203" w14:paraId="77F05376" w14:textId="77777777">
      <w:pPr>
        <w:pStyle w:val="ListParagraph"/>
        <w:numPr>
          <w:ilvl w:val="0"/>
          <w:numId w:val="9"/>
        </w:numPr>
        <w:rPr>
          <w:rStyle w:val="Strong"/>
          <w:rFonts w:cs="Times New Roman"/>
          <w:b w:val="0"/>
          <w:bCs w:val="0"/>
          <w:sz w:val="24"/>
          <w:szCs w:val="24"/>
        </w:rPr>
      </w:pPr>
      <w:r w:rsidRPr="007962ED">
        <w:rPr>
          <w:rStyle w:val="Strong"/>
          <w:rFonts w:cs="Times New Roman"/>
          <w:b w:val="0"/>
          <w:bCs w:val="0"/>
          <w:sz w:val="24"/>
          <w:szCs w:val="24"/>
        </w:rPr>
        <w:lastRenderedPageBreak/>
        <w:t>Attendance Policy</w:t>
      </w:r>
    </w:p>
    <w:p w:rsidRPr="007962ED" w:rsidR="002F4203" w:rsidP="002F4203" w:rsidRDefault="002F4203" w14:paraId="59BEC330" w14:textId="77777777">
      <w:pPr>
        <w:pStyle w:val="ListParagraph"/>
        <w:numPr>
          <w:ilvl w:val="0"/>
          <w:numId w:val="9"/>
        </w:numPr>
        <w:rPr>
          <w:rStyle w:val="Strong"/>
          <w:rFonts w:cs="Times New Roman"/>
          <w:b w:val="0"/>
          <w:bCs w:val="0"/>
          <w:sz w:val="24"/>
          <w:szCs w:val="24"/>
        </w:rPr>
      </w:pPr>
      <w:r w:rsidRPr="007962ED">
        <w:rPr>
          <w:rStyle w:val="Strong"/>
          <w:rFonts w:cs="Times New Roman"/>
          <w:b w:val="0"/>
          <w:bCs w:val="0"/>
          <w:sz w:val="24"/>
          <w:szCs w:val="24"/>
        </w:rPr>
        <w:t>Substance Misuse Policy</w:t>
      </w:r>
    </w:p>
    <w:p w:rsidRPr="007962ED" w:rsidR="002F4203" w:rsidP="002F4203" w:rsidRDefault="002F4203" w14:paraId="0652E2E1" w14:textId="77777777">
      <w:pPr>
        <w:pStyle w:val="ListParagraph"/>
        <w:numPr>
          <w:ilvl w:val="0"/>
          <w:numId w:val="9"/>
        </w:numPr>
        <w:rPr>
          <w:rStyle w:val="Strong"/>
          <w:rFonts w:cs="Times New Roman"/>
          <w:b w:val="0"/>
          <w:bCs w:val="0"/>
          <w:sz w:val="24"/>
          <w:szCs w:val="24"/>
        </w:rPr>
      </w:pPr>
      <w:r w:rsidRPr="007962ED">
        <w:rPr>
          <w:rStyle w:val="Strong"/>
          <w:rFonts w:cs="Times New Roman"/>
          <w:b w:val="0"/>
          <w:bCs w:val="0"/>
          <w:sz w:val="24"/>
          <w:szCs w:val="24"/>
        </w:rPr>
        <w:t>Prevent Strategy</w:t>
      </w:r>
    </w:p>
    <w:p w:rsidRPr="007962ED" w:rsidR="002F4203" w:rsidP="002F4203" w:rsidRDefault="002F4203" w14:paraId="34D68E6E" w14:textId="77777777">
      <w:pPr>
        <w:pStyle w:val="ListParagraph"/>
        <w:numPr>
          <w:ilvl w:val="0"/>
          <w:numId w:val="9"/>
        </w:numPr>
        <w:rPr>
          <w:rStyle w:val="Strong"/>
          <w:rFonts w:cs="Times New Roman"/>
          <w:b w:val="0"/>
          <w:bCs w:val="0"/>
          <w:sz w:val="24"/>
          <w:szCs w:val="24"/>
        </w:rPr>
      </w:pPr>
      <w:r w:rsidRPr="007962ED">
        <w:rPr>
          <w:rStyle w:val="Strong"/>
          <w:rFonts w:cs="Times New Roman"/>
          <w:b w:val="0"/>
          <w:bCs w:val="0"/>
          <w:sz w:val="24"/>
          <w:szCs w:val="24"/>
        </w:rPr>
        <w:t>Dignity Policy (Anti-bullying)</w:t>
      </w:r>
    </w:p>
    <w:p w:rsidRPr="007962ED" w:rsidR="002F4203" w:rsidP="002F4203" w:rsidRDefault="002F4203" w14:paraId="2622F0BF" w14:textId="77777777">
      <w:pPr>
        <w:pStyle w:val="ListParagraph"/>
        <w:numPr>
          <w:ilvl w:val="0"/>
          <w:numId w:val="9"/>
        </w:numPr>
        <w:rPr>
          <w:rStyle w:val="Strong"/>
          <w:rFonts w:cs="Times New Roman"/>
          <w:b w:val="0"/>
          <w:bCs w:val="0"/>
          <w:sz w:val="24"/>
          <w:szCs w:val="24"/>
        </w:rPr>
      </w:pPr>
      <w:r w:rsidRPr="007962ED">
        <w:rPr>
          <w:rStyle w:val="Strong"/>
          <w:rFonts w:cs="Times New Roman"/>
          <w:b w:val="0"/>
          <w:bCs w:val="0"/>
          <w:sz w:val="24"/>
          <w:szCs w:val="24"/>
        </w:rPr>
        <w:t>Fitness to Study Policy</w:t>
      </w:r>
    </w:p>
    <w:p w:rsidRPr="007962ED" w:rsidR="002F4203" w:rsidP="002F4203" w:rsidRDefault="002F4203" w14:paraId="257AA09C" w14:textId="77777777">
      <w:pPr>
        <w:pStyle w:val="ListParagraph"/>
        <w:numPr>
          <w:ilvl w:val="0"/>
          <w:numId w:val="9"/>
        </w:numPr>
        <w:rPr>
          <w:rStyle w:val="Strong"/>
          <w:rFonts w:cs="Times New Roman"/>
          <w:b w:val="0"/>
          <w:sz w:val="24"/>
          <w:szCs w:val="24"/>
        </w:rPr>
      </w:pPr>
      <w:r w:rsidRPr="007962ED">
        <w:rPr>
          <w:rStyle w:val="Strong"/>
          <w:rFonts w:cs="Times New Roman"/>
          <w:b w:val="0"/>
          <w:bCs w:val="0"/>
          <w:sz w:val="24"/>
          <w:szCs w:val="24"/>
        </w:rPr>
        <w:t xml:space="preserve">All Wales Safeguarding Procedures and safeguarding policy </w:t>
      </w:r>
    </w:p>
    <w:p w:rsidRPr="007962ED" w:rsidR="002F4203" w:rsidP="002F4203" w:rsidRDefault="002F4203" w14:paraId="6C70569D" w14:textId="77777777">
      <w:pPr>
        <w:pStyle w:val="ListParagraph"/>
        <w:numPr>
          <w:ilvl w:val="0"/>
          <w:numId w:val="9"/>
        </w:numPr>
        <w:rPr>
          <w:rStyle w:val="Strong"/>
          <w:rFonts w:cs="Times New Roman"/>
          <w:b w:val="0"/>
          <w:bCs w:val="0"/>
          <w:sz w:val="24"/>
          <w:szCs w:val="24"/>
        </w:rPr>
      </w:pPr>
      <w:r w:rsidRPr="007962ED">
        <w:rPr>
          <w:rStyle w:val="Strong"/>
          <w:rFonts w:cs="Times New Roman"/>
          <w:b w:val="0"/>
          <w:bCs w:val="0"/>
          <w:sz w:val="24"/>
          <w:szCs w:val="24"/>
        </w:rPr>
        <w:t>Anti-Racism Action Plan</w:t>
      </w:r>
    </w:p>
    <w:p w:rsidR="00D94820" w:rsidP="00B576B0" w:rsidRDefault="00D94820" w14:paraId="6B98D66C" w14:textId="1250D3DB">
      <w:pPr>
        <w:rPr>
          <w:rFonts w:asciiTheme="minorHAnsi" w:hAnsiTheme="minorHAnsi"/>
        </w:rPr>
      </w:pPr>
      <w:r>
        <w:rPr>
          <w:rFonts w:asciiTheme="minorHAnsi" w:hAnsiTheme="minorHAnsi"/>
        </w:rPr>
        <w:br w:type="page"/>
      </w:r>
    </w:p>
    <w:p w:rsidRPr="00081AE7" w:rsidR="000669A3" w:rsidP="24AB33A2" w:rsidRDefault="00A06026" w14:paraId="5323D369" w14:textId="21CC7A67" w14:noSpellErr="1">
      <w:pPr>
        <w:pStyle w:val="Heading1"/>
        <w:numPr>
          <w:ilvl w:val="0"/>
          <w:numId w:val="23"/>
        </w:numPr>
        <w:rPr>
          <w:rFonts w:ascii="Calibri" w:hAnsi="Calibri" w:cs="Times New Roman" w:asciiTheme="minorAscii" w:hAnsiTheme="minorAscii"/>
          <w:sz w:val="28"/>
          <w:szCs w:val="28"/>
        </w:rPr>
      </w:pPr>
      <w:bookmarkStart w:name="_Toc1936738343" w:id="114714234"/>
      <w:r w:rsidRPr="24AB33A2" w:rsidR="00A06026">
        <w:rPr>
          <w:rFonts w:ascii="Calibri" w:hAnsi="Calibri" w:cs="Times New Roman" w:asciiTheme="minorAscii" w:hAnsiTheme="minorAscii"/>
          <w:sz w:val="28"/>
          <w:szCs w:val="28"/>
        </w:rPr>
        <w:t>Purpose and Scope</w:t>
      </w:r>
      <w:bookmarkEnd w:id="114714234"/>
    </w:p>
    <w:p w:rsidRPr="007962ED" w:rsidR="004A08EE" w:rsidP="004A08EE" w:rsidRDefault="004A08EE" w14:paraId="4BD25442" w14:textId="77777777">
      <w:pPr>
        <w:rPr>
          <w:rFonts w:asciiTheme="minorHAnsi" w:hAnsiTheme="minorHAnsi"/>
        </w:rPr>
      </w:pPr>
    </w:p>
    <w:p w:rsidRPr="007962ED" w:rsidR="00CD6F6F" w:rsidP="004A08EE" w:rsidRDefault="00CD6F6F" w14:paraId="7C371018" w14:textId="1D150D2B">
      <w:pPr>
        <w:pStyle w:val="ListParagraph"/>
        <w:numPr>
          <w:ilvl w:val="0"/>
          <w:numId w:val="15"/>
        </w:numPr>
        <w:rPr>
          <w:rFonts w:cs="Times New Roman"/>
          <w:sz w:val="24"/>
          <w:szCs w:val="24"/>
        </w:rPr>
      </w:pPr>
      <w:r w:rsidRPr="007962ED">
        <w:rPr>
          <w:rFonts w:cs="Times New Roman"/>
          <w:sz w:val="24"/>
          <w:szCs w:val="24"/>
        </w:rPr>
        <w:t>In line with our Catholic values, we strive to ensure that our Studentship Support Pr</w:t>
      </w:r>
      <w:r w:rsidRPr="007962ED" w:rsidR="00A342D3">
        <w:rPr>
          <w:rFonts w:cs="Times New Roman"/>
          <w:sz w:val="24"/>
          <w:szCs w:val="24"/>
        </w:rPr>
        <w:t xml:space="preserve">actices </w:t>
      </w:r>
      <w:r w:rsidRPr="007962ED" w:rsidR="00D8714C">
        <w:rPr>
          <w:rFonts w:cs="Times New Roman"/>
          <w:sz w:val="24"/>
          <w:szCs w:val="24"/>
        </w:rPr>
        <w:t>consider</w:t>
      </w:r>
      <w:r w:rsidRPr="007962ED" w:rsidR="00940BD4">
        <w:rPr>
          <w:rFonts w:cs="Times New Roman"/>
          <w:sz w:val="24"/>
          <w:szCs w:val="24"/>
        </w:rPr>
        <w:t xml:space="preserve"> the </w:t>
      </w:r>
      <w:r w:rsidRPr="007962ED" w:rsidR="00CB702B">
        <w:rPr>
          <w:rFonts w:cs="Times New Roman"/>
          <w:sz w:val="24"/>
          <w:szCs w:val="24"/>
        </w:rPr>
        <w:t xml:space="preserve">challenges faced by learners </w:t>
      </w:r>
      <w:r w:rsidRPr="007962ED" w:rsidR="009B731B">
        <w:rPr>
          <w:rFonts w:cs="Times New Roman"/>
          <w:sz w:val="24"/>
          <w:szCs w:val="24"/>
        </w:rPr>
        <w:t>that manifest in poor behaviour.</w:t>
      </w:r>
    </w:p>
    <w:p w:rsidRPr="007962ED" w:rsidR="004A08EE" w:rsidP="004A08EE" w:rsidRDefault="004A08EE" w14:paraId="0C9D213A" w14:textId="77777777">
      <w:pPr>
        <w:pStyle w:val="ListParagraph"/>
        <w:rPr>
          <w:rFonts w:cs="Times New Roman"/>
          <w:sz w:val="24"/>
          <w:szCs w:val="24"/>
        </w:rPr>
      </w:pPr>
    </w:p>
    <w:p w:rsidRPr="0016782C" w:rsidR="004A08EE" w:rsidP="0016782C" w:rsidRDefault="00EF2E76" w14:paraId="499053E0" w14:textId="43049399">
      <w:pPr>
        <w:pStyle w:val="ListParagraph"/>
        <w:numPr>
          <w:ilvl w:val="0"/>
          <w:numId w:val="15"/>
        </w:numPr>
        <w:spacing w:after="120" w:line="264" w:lineRule="auto"/>
        <w:rPr>
          <w:rFonts w:cs="Times New Roman"/>
          <w:sz w:val="24"/>
          <w:szCs w:val="24"/>
        </w:rPr>
      </w:pPr>
      <w:r w:rsidRPr="007962ED">
        <w:rPr>
          <w:rFonts w:cs="Times New Roman"/>
          <w:sz w:val="24"/>
          <w:szCs w:val="24"/>
        </w:rPr>
        <w:t>A significant number of our learners come from the most deprived communities in Wales, reflecting the significant socio-economic challenges many of our students face</w:t>
      </w:r>
      <w:r w:rsidRPr="007962ED">
        <w:rPr>
          <w:rFonts w:cs="Times New Roman"/>
          <w:sz w:val="24"/>
          <w:szCs w:val="24"/>
        </w:rPr>
        <w:t xml:space="preserve"> that can result in more challenging behaviour. </w:t>
      </w:r>
    </w:p>
    <w:p w:rsidRPr="007962ED" w:rsidR="004A08EE" w:rsidP="004A08EE" w:rsidRDefault="004A08EE" w14:paraId="1625F763" w14:textId="77777777">
      <w:pPr>
        <w:pStyle w:val="ListParagraph"/>
        <w:spacing w:after="120" w:line="264" w:lineRule="auto"/>
        <w:rPr>
          <w:rFonts w:cs="Times New Roman"/>
          <w:sz w:val="24"/>
          <w:szCs w:val="24"/>
        </w:rPr>
      </w:pPr>
    </w:p>
    <w:p w:rsidRPr="007962ED" w:rsidR="005A5D5E" w:rsidP="004A08EE" w:rsidRDefault="00365E27" w14:paraId="3EBA7D8F" w14:textId="37ED271A">
      <w:pPr>
        <w:pStyle w:val="ListParagraph"/>
        <w:numPr>
          <w:ilvl w:val="0"/>
          <w:numId w:val="15"/>
        </w:numPr>
        <w:spacing w:after="120" w:line="264" w:lineRule="auto"/>
        <w:rPr>
          <w:rFonts w:cs="Times New Roman"/>
          <w:sz w:val="24"/>
          <w:szCs w:val="24"/>
        </w:rPr>
      </w:pPr>
      <w:r w:rsidRPr="007962ED">
        <w:rPr>
          <w:rFonts w:cs="Times New Roman"/>
          <w:sz w:val="24"/>
          <w:szCs w:val="24"/>
        </w:rPr>
        <w:t>The proportion of learners from Black, Asian, and Minority Ethnic backgrounds has risen steadily at the College, well above the city’s and the Welsh national averages</w:t>
      </w:r>
      <w:r w:rsidRPr="007962ED" w:rsidR="005A5D5E">
        <w:rPr>
          <w:rFonts w:cs="Times New Roman"/>
          <w:sz w:val="24"/>
          <w:szCs w:val="24"/>
        </w:rPr>
        <w:t>.</w:t>
      </w:r>
    </w:p>
    <w:p w:rsidRPr="007962ED" w:rsidR="004A08EE" w:rsidP="004A08EE" w:rsidRDefault="004A08EE" w14:paraId="2001CFD6" w14:textId="77777777">
      <w:pPr>
        <w:pStyle w:val="ListParagraph"/>
        <w:spacing w:after="120" w:line="264" w:lineRule="auto"/>
        <w:rPr>
          <w:rFonts w:cs="Times New Roman"/>
          <w:sz w:val="24"/>
          <w:szCs w:val="24"/>
        </w:rPr>
      </w:pPr>
    </w:p>
    <w:p w:rsidR="004A08EE" w:rsidP="004A08EE" w:rsidRDefault="00317C11" w14:paraId="0BAC61CA" w14:textId="6CD0B889">
      <w:pPr>
        <w:pStyle w:val="ListParagraph"/>
        <w:numPr>
          <w:ilvl w:val="0"/>
          <w:numId w:val="15"/>
        </w:numPr>
        <w:spacing w:after="120" w:line="264" w:lineRule="auto"/>
        <w:rPr>
          <w:rFonts w:cs="Times New Roman"/>
          <w:sz w:val="24"/>
          <w:szCs w:val="24"/>
        </w:rPr>
      </w:pPr>
      <w:r w:rsidRPr="007962ED">
        <w:rPr>
          <w:rFonts w:cs="Times New Roman"/>
          <w:sz w:val="24"/>
          <w:szCs w:val="24"/>
        </w:rPr>
        <w:t xml:space="preserve">As a college we seek to understand the </w:t>
      </w:r>
      <w:r w:rsidRPr="007962ED" w:rsidR="00BA6082">
        <w:rPr>
          <w:rFonts w:cs="Times New Roman"/>
          <w:sz w:val="24"/>
          <w:szCs w:val="24"/>
        </w:rPr>
        <w:t>challenges faced by marginalised groups and strive to put appropriate support in place.</w:t>
      </w:r>
    </w:p>
    <w:p w:rsidRPr="001C0B00" w:rsidR="001C0B00" w:rsidP="001C0B00" w:rsidRDefault="001C0B00" w14:paraId="3B48DD13" w14:textId="77777777">
      <w:pPr>
        <w:pStyle w:val="ListParagraph"/>
        <w:rPr>
          <w:rFonts w:cs="Times New Roman"/>
          <w:sz w:val="24"/>
          <w:szCs w:val="24"/>
        </w:rPr>
      </w:pPr>
    </w:p>
    <w:p w:rsidR="00365E27" w:rsidP="004A08EE" w:rsidRDefault="00365E27" w14:paraId="1A3DEE58" w14:textId="5171648D">
      <w:pPr>
        <w:pStyle w:val="ListParagraph"/>
        <w:numPr>
          <w:ilvl w:val="0"/>
          <w:numId w:val="15"/>
        </w:numPr>
        <w:spacing w:after="120" w:line="264" w:lineRule="auto"/>
        <w:rPr>
          <w:rFonts w:cs="Times New Roman"/>
          <w:sz w:val="24"/>
          <w:szCs w:val="24"/>
        </w:rPr>
      </w:pPr>
      <w:r w:rsidRPr="007962ED">
        <w:rPr>
          <w:rFonts w:cs="Times New Roman"/>
          <w:sz w:val="24"/>
          <w:szCs w:val="24"/>
        </w:rPr>
        <w:t xml:space="preserve">At the heart of St David’s College ethos is the vision that all are created in the image of God and thus all individuals have an inherent dignity which </w:t>
      </w:r>
      <w:r w:rsidRPr="007962ED" w:rsidR="0040346C">
        <w:rPr>
          <w:rFonts w:cs="Times New Roman"/>
          <w:sz w:val="24"/>
          <w:szCs w:val="24"/>
        </w:rPr>
        <w:t>should be considered in our Studentship Processes</w:t>
      </w:r>
      <w:r w:rsidRPr="007962ED" w:rsidR="00B40973">
        <w:rPr>
          <w:rFonts w:cs="Times New Roman"/>
          <w:sz w:val="24"/>
          <w:szCs w:val="24"/>
        </w:rPr>
        <w:t xml:space="preserve"> and our treatment of young learners.</w:t>
      </w:r>
    </w:p>
    <w:p w:rsidRPr="00D94820" w:rsidR="00D94820" w:rsidP="00D94820" w:rsidRDefault="00D94820" w14:paraId="6994117E" w14:textId="77777777">
      <w:pPr>
        <w:pStyle w:val="ListParagraph"/>
        <w:rPr>
          <w:rFonts w:cs="Times New Roman"/>
          <w:sz w:val="24"/>
          <w:szCs w:val="24"/>
        </w:rPr>
      </w:pPr>
    </w:p>
    <w:p w:rsidR="00D94820" w:rsidP="00FD6614" w:rsidRDefault="00D94820" w14:paraId="2AF00E6B" w14:textId="6D7CD456">
      <w:pPr>
        <w:spacing w:line="360" w:lineRule="auto"/>
        <w:rPr>
          <w:rFonts w:asciiTheme="minorHAnsi" w:hAnsiTheme="minorHAnsi"/>
          <w:b/>
          <w:bCs/>
        </w:rPr>
      </w:pPr>
      <w:r>
        <w:rPr>
          <w:rFonts w:asciiTheme="minorHAnsi" w:hAnsiTheme="minorHAnsi"/>
          <w:b/>
          <w:bCs/>
        </w:rPr>
        <w:br w:type="page"/>
      </w:r>
    </w:p>
    <w:p w:rsidRPr="00081AE7" w:rsidR="000669A3" w:rsidP="24AB33A2" w:rsidRDefault="00A06026" w14:paraId="10923CC5" w14:textId="7F9AE0AA" w14:noSpellErr="1">
      <w:pPr>
        <w:pStyle w:val="Heading1"/>
        <w:numPr>
          <w:ilvl w:val="0"/>
          <w:numId w:val="23"/>
        </w:numPr>
        <w:rPr>
          <w:rFonts w:ascii="Calibri" w:hAnsi="Calibri" w:cs="Times New Roman" w:asciiTheme="minorAscii" w:hAnsiTheme="minorAscii"/>
          <w:sz w:val="28"/>
          <w:szCs w:val="28"/>
        </w:rPr>
      </w:pPr>
      <w:bookmarkStart w:name="_Toc206086644" w:id="575379282"/>
      <w:r w:rsidRPr="24AB33A2" w:rsidR="00A06026">
        <w:rPr>
          <w:rFonts w:ascii="Calibri" w:hAnsi="Calibri" w:cs="Times New Roman" w:asciiTheme="minorAscii" w:hAnsiTheme="minorAscii"/>
          <w:sz w:val="28"/>
          <w:szCs w:val="28"/>
        </w:rPr>
        <w:t>Principals of Studentship Support</w:t>
      </w:r>
      <w:bookmarkEnd w:id="575379282"/>
    </w:p>
    <w:p w:rsidRPr="007962ED" w:rsidR="00243ED6" w:rsidP="00243ED6" w:rsidRDefault="00243ED6" w14:paraId="6CD335B7" w14:textId="7DC0A0DE">
      <w:pPr>
        <w:rPr>
          <w:rFonts w:asciiTheme="minorHAnsi" w:hAnsiTheme="minorHAnsi"/>
        </w:rPr>
      </w:pPr>
    </w:p>
    <w:p w:rsidRPr="007962ED" w:rsidR="007322A7" w:rsidP="001C0B00" w:rsidRDefault="00243ED6" w14:paraId="60C24D75" w14:textId="19225919">
      <w:pPr>
        <w:pStyle w:val="ListParagraph"/>
        <w:numPr>
          <w:ilvl w:val="0"/>
          <w:numId w:val="25"/>
        </w:numPr>
        <w:rPr>
          <w:rFonts w:cs="Times New Roman"/>
          <w:sz w:val="24"/>
          <w:szCs w:val="24"/>
        </w:rPr>
      </w:pPr>
      <w:r w:rsidRPr="007962ED">
        <w:rPr>
          <w:rFonts w:cs="Times New Roman"/>
          <w:sz w:val="24"/>
          <w:szCs w:val="24"/>
        </w:rPr>
        <w:t>St. David’s college is committed to</w:t>
      </w:r>
      <w:r w:rsidRPr="007962ED">
        <w:rPr>
          <w:rFonts w:cs="Times New Roman"/>
          <w:sz w:val="24"/>
          <w:szCs w:val="24"/>
        </w:rPr>
        <w:t xml:space="preserve"> provid</w:t>
      </w:r>
      <w:r w:rsidRPr="007962ED">
        <w:rPr>
          <w:rFonts w:cs="Times New Roman"/>
          <w:sz w:val="24"/>
          <w:szCs w:val="24"/>
        </w:rPr>
        <w:t>ing all members of its community</w:t>
      </w:r>
      <w:r w:rsidRPr="007962ED">
        <w:rPr>
          <w:rFonts w:cs="Times New Roman"/>
          <w:sz w:val="24"/>
          <w:szCs w:val="24"/>
        </w:rPr>
        <w:t xml:space="preserve"> with a nurturing, caring and safe environment </w:t>
      </w:r>
      <w:r w:rsidRPr="007962ED">
        <w:rPr>
          <w:rFonts w:cs="Times New Roman"/>
          <w:sz w:val="24"/>
          <w:szCs w:val="24"/>
        </w:rPr>
        <w:t xml:space="preserve">in line with our Catholic Ethos. </w:t>
      </w:r>
    </w:p>
    <w:p w:rsidRPr="007962ED" w:rsidR="007322A7" w:rsidP="007322A7" w:rsidRDefault="007322A7" w14:paraId="55C0D485" w14:textId="77777777">
      <w:pPr>
        <w:pStyle w:val="ListParagraph"/>
        <w:rPr>
          <w:rFonts w:cs="Times New Roman"/>
          <w:sz w:val="24"/>
          <w:szCs w:val="24"/>
        </w:rPr>
      </w:pPr>
    </w:p>
    <w:p w:rsidRPr="007962ED" w:rsidR="00AE0B96" w:rsidP="001C0B00" w:rsidRDefault="00081AE7" w14:paraId="49FF6305" w14:textId="2DA5F05F">
      <w:pPr>
        <w:pStyle w:val="ListParagraph"/>
        <w:numPr>
          <w:ilvl w:val="0"/>
          <w:numId w:val="25"/>
        </w:numPr>
        <w:rPr>
          <w:rFonts w:cs="Times New Roman"/>
          <w:sz w:val="24"/>
          <w:szCs w:val="24"/>
        </w:rPr>
      </w:pPr>
      <w:r>
        <w:rPr>
          <w:rFonts w:cs="Times New Roman"/>
          <w:sz w:val="24"/>
          <w:szCs w:val="24"/>
        </w:rPr>
        <w:t xml:space="preserve">St. David’s </w:t>
      </w:r>
      <w:r w:rsidRPr="007962ED" w:rsidR="00243ED6">
        <w:rPr>
          <w:rFonts w:cs="Times New Roman"/>
          <w:sz w:val="24"/>
          <w:szCs w:val="24"/>
        </w:rPr>
        <w:t xml:space="preserve">College staff </w:t>
      </w:r>
      <w:r w:rsidRPr="007962ED" w:rsidR="007322A7">
        <w:rPr>
          <w:rFonts w:cs="Times New Roman"/>
          <w:sz w:val="24"/>
          <w:szCs w:val="24"/>
        </w:rPr>
        <w:t xml:space="preserve">seek to </w:t>
      </w:r>
      <w:r w:rsidRPr="007962ED" w:rsidR="00243ED6">
        <w:rPr>
          <w:rFonts w:cs="Times New Roman"/>
          <w:sz w:val="24"/>
          <w:szCs w:val="24"/>
        </w:rPr>
        <w:t>ensure</w:t>
      </w:r>
      <w:r w:rsidRPr="007962ED" w:rsidR="00AE0B96">
        <w:rPr>
          <w:rFonts w:cs="Times New Roman"/>
          <w:sz w:val="24"/>
          <w:szCs w:val="24"/>
        </w:rPr>
        <w:t xml:space="preserve"> that</w:t>
      </w:r>
      <w:r w:rsidRPr="007962ED" w:rsidR="00243ED6">
        <w:rPr>
          <w:rFonts w:cs="Times New Roman"/>
          <w:sz w:val="24"/>
          <w:szCs w:val="24"/>
        </w:rPr>
        <w:t xml:space="preserve"> learners and themselves are </w:t>
      </w:r>
      <w:r w:rsidRPr="007962ED" w:rsidR="00243ED6">
        <w:rPr>
          <w:rFonts w:cs="Times New Roman"/>
          <w:b/>
          <w:bCs/>
          <w:sz w:val="24"/>
          <w:szCs w:val="24"/>
        </w:rPr>
        <w:t>ready, respectful, and safe</w:t>
      </w:r>
      <w:r w:rsidRPr="007962ED" w:rsidR="00243ED6">
        <w:rPr>
          <w:rFonts w:cs="Times New Roman"/>
          <w:sz w:val="24"/>
          <w:szCs w:val="24"/>
        </w:rPr>
        <w:t>.</w:t>
      </w:r>
    </w:p>
    <w:p w:rsidRPr="007962ED" w:rsidR="00AE0B96" w:rsidP="00AE0B96" w:rsidRDefault="00AE0B96" w14:paraId="6586814B" w14:textId="77777777">
      <w:pPr>
        <w:pStyle w:val="ListParagraph"/>
        <w:rPr>
          <w:rFonts w:cs="Times New Roman"/>
          <w:sz w:val="24"/>
          <w:szCs w:val="24"/>
        </w:rPr>
      </w:pPr>
    </w:p>
    <w:p w:rsidRPr="007962ED" w:rsidR="00BE10B5" w:rsidP="001C0B00" w:rsidRDefault="00243ED6" w14:paraId="5F1C8B88" w14:textId="10E32EA3">
      <w:pPr>
        <w:pStyle w:val="ListParagraph"/>
        <w:numPr>
          <w:ilvl w:val="0"/>
          <w:numId w:val="25"/>
        </w:numPr>
        <w:rPr>
          <w:rFonts w:cs="Times New Roman"/>
          <w:sz w:val="24"/>
          <w:szCs w:val="24"/>
        </w:rPr>
      </w:pPr>
      <w:r w:rsidRPr="007962ED">
        <w:rPr>
          <w:rFonts w:cs="Times New Roman"/>
          <w:sz w:val="24"/>
          <w:szCs w:val="24"/>
        </w:rPr>
        <w:t>For this policy, studentship specifically appertains to learner</w:t>
      </w:r>
      <w:r w:rsidRPr="007962ED" w:rsidR="00AE0B96">
        <w:rPr>
          <w:rFonts w:cs="Times New Roman"/>
          <w:sz w:val="24"/>
          <w:szCs w:val="24"/>
        </w:rPr>
        <w:t xml:space="preserve"> behaviour,</w:t>
      </w:r>
      <w:r w:rsidRPr="007962ED">
        <w:rPr>
          <w:rFonts w:cs="Times New Roman"/>
          <w:sz w:val="24"/>
          <w:szCs w:val="24"/>
        </w:rPr>
        <w:t xml:space="preserve"> attendance, punctuality, and completion of work to an acceptable standard within set deadlines and regulations.</w:t>
      </w:r>
    </w:p>
    <w:p w:rsidRPr="007962ED" w:rsidR="00E93819" w:rsidP="00E93819" w:rsidRDefault="00E93819" w14:paraId="5E1DF0C5" w14:textId="77777777">
      <w:pPr>
        <w:pStyle w:val="ListParagraph"/>
        <w:rPr>
          <w:rFonts w:cs="Times New Roman"/>
          <w:sz w:val="24"/>
          <w:szCs w:val="24"/>
        </w:rPr>
      </w:pPr>
    </w:p>
    <w:p w:rsidRPr="007962ED" w:rsidR="00E93819" w:rsidP="001C0B00" w:rsidRDefault="00E93819" w14:paraId="1B116CA9" w14:textId="22B6A177">
      <w:pPr>
        <w:pStyle w:val="ListParagraph"/>
        <w:numPr>
          <w:ilvl w:val="0"/>
          <w:numId w:val="25"/>
        </w:numPr>
        <w:rPr>
          <w:rFonts w:cs="Times New Roman"/>
          <w:sz w:val="24"/>
          <w:szCs w:val="24"/>
        </w:rPr>
      </w:pPr>
      <w:r w:rsidRPr="007962ED">
        <w:rPr>
          <w:rFonts w:cs="Times New Roman"/>
          <w:sz w:val="24"/>
          <w:szCs w:val="24"/>
        </w:rPr>
        <w:t xml:space="preserve">This policy </w:t>
      </w:r>
      <w:r w:rsidRPr="007962ED" w:rsidR="57C76C67">
        <w:rPr>
          <w:rFonts w:cs="Times New Roman"/>
          <w:sz w:val="24"/>
          <w:szCs w:val="24"/>
        </w:rPr>
        <w:t xml:space="preserve">is </w:t>
      </w:r>
      <w:r w:rsidRPr="007962ED" w:rsidR="008C3483">
        <w:rPr>
          <w:rFonts w:cs="Times New Roman"/>
          <w:sz w:val="24"/>
          <w:szCs w:val="24"/>
        </w:rPr>
        <w:t xml:space="preserve">underpinned by our duty to </w:t>
      </w:r>
      <w:r w:rsidRPr="007962ED" w:rsidR="00A979AC">
        <w:rPr>
          <w:rFonts w:cs="Times New Roman"/>
          <w:sz w:val="24"/>
          <w:szCs w:val="24"/>
        </w:rPr>
        <w:t>safeguard</w:t>
      </w:r>
      <w:r w:rsidRPr="007962ED" w:rsidR="008C3483">
        <w:rPr>
          <w:rFonts w:cs="Times New Roman"/>
          <w:sz w:val="24"/>
          <w:szCs w:val="24"/>
        </w:rPr>
        <w:t xml:space="preserve"> all visi</w:t>
      </w:r>
      <w:r w:rsidRPr="007962ED" w:rsidR="00A979AC">
        <w:rPr>
          <w:rFonts w:cs="Times New Roman"/>
          <w:sz w:val="24"/>
          <w:szCs w:val="24"/>
        </w:rPr>
        <w:t>tors, learners and staff from harm</w:t>
      </w:r>
      <w:r w:rsidRPr="007962ED" w:rsidR="00045FBD">
        <w:rPr>
          <w:rFonts w:cs="Times New Roman"/>
          <w:sz w:val="24"/>
          <w:szCs w:val="24"/>
        </w:rPr>
        <w:t xml:space="preserve"> and our overarching </w:t>
      </w:r>
      <w:r w:rsidRPr="007962ED" w:rsidR="006E6E1C">
        <w:rPr>
          <w:rFonts w:cs="Times New Roman"/>
          <w:sz w:val="24"/>
          <w:szCs w:val="24"/>
        </w:rPr>
        <w:t xml:space="preserve">belief in the inherent dignity of every individual in community, who thus must be </w:t>
      </w:r>
      <w:r w:rsidRPr="007962ED" w:rsidR="007F3643">
        <w:rPr>
          <w:rFonts w:cs="Times New Roman"/>
          <w:sz w:val="24"/>
          <w:szCs w:val="24"/>
        </w:rPr>
        <w:t>treated with respect, care</w:t>
      </w:r>
      <w:r w:rsidRPr="007962ED" w:rsidR="4EB46C2C">
        <w:rPr>
          <w:rFonts w:cs="Times New Roman"/>
          <w:sz w:val="24"/>
          <w:szCs w:val="24"/>
        </w:rPr>
        <w:t>,</w:t>
      </w:r>
      <w:r w:rsidRPr="007962ED" w:rsidR="007F3643">
        <w:rPr>
          <w:rFonts w:cs="Times New Roman"/>
          <w:sz w:val="24"/>
          <w:szCs w:val="24"/>
        </w:rPr>
        <w:t xml:space="preserve"> and compassion, putting their wellbeing first.</w:t>
      </w:r>
    </w:p>
    <w:p w:rsidRPr="007962ED" w:rsidR="000B0F8A" w:rsidP="000B0F8A" w:rsidRDefault="000B0F8A" w14:paraId="5C3F9FFF" w14:textId="77777777">
      <w:pPr>
        <w:pStyle w:val="ListParagraph"/>
        <w:rPr>
          <w:rFonts w:cs="Times New Roman"/>
          <w:sz w:val="24"/>
          <w:szCs w:val="24"/>
        </w:rPr>
      </w:pPr>
    </w:p>
    <w:p w:rsidR="19CFA0B5" w:rsidP="001C0B00" w:rsidRDefault="00534B2F" w14:paraId="44654815" w14:textId="43FCB19D">
      <w:pPr>
        <w:pStyle w:val="ListParagraph"/>
        <w:numPr>
          <w:ilvl w:val="0"/>
          <w:numId w:val="25"/>
        </w:numPr>
        <w:rPr>
          <w:rFonts w:cs="Times New Roman"/>
          <w:sz w:val="24"/>
          <w:szCs w:val="24"/>
        </w:rPr>
      </w:pPr>
      <w:r w:rsidRPr="007962ED">
        <w:rPr>
          <w:rFonts w:cs="Times New Roman"/>
          <w:sz w:val="24"/>
          <w:szCs w:val="24"/>
        </w:rPr>
        <w:t xml:space="preserve">College to </w:t>
      </w:r>
      <w:r w:rsidRPr="007962ED" w:rsidR="00D3771B">
        <w:rPr>
          <w:rFonts w:cs="Times New Roman"/>
          <w:sz w:val="24"/>
          <w:szCs w:val="24"/>
        </w:rPr>
        <w:t xml:space="preserve">ensure that </w:t>
      </w:r>
      <w:r w:rsidRPr="007962ED" w:rsidR="000B0F8A">
        <w:rPr>
          <w:rFonts w:cs="Times New Roman"/>
          <w:sz w:val="24"/>
          <w:szCs w:val="24"/>
        </w:rPr>
        <w:t xml:space="preserve">all </w:t>
      </w:r>
      <w:r w:rsidRPr="007962ED" w:rsidR="001C3524">
        <w:rPr>
          <w:rFonts w:cs="Times New Roman"/>
          <w:sz w:val="24"/>
          <w:szCs w:val="24"/>
        </w:rPr>
        <w:t>learners are</w:t>
      </w:r>
      <w:r w:rsidRPr="007962ED" w:rsidR="0085364F">
        <w:rPr>
          <w:rFonts w:cs="Times New Roman"/>
          <w:sz w:val="24"/>
          <w:szCs w:val="24"/>
        </w:rPr>
        <w:t xml:space="preserve"> </w:t>
      </w:r>
      <w:r w:rsidRPr="007962ED" w:rsidR="000B0F8A">
        <w:rPr>
          <w:rFonts w:cs="Times New Roman"/>
          <w:sz w:val="24"/>
          <w:szCs w:val="24"/>
        </w:rPr>
        <w:t>a</w:t>
      </w:r>
      <w:r w:rsidRPr="007962ED" w:rsidR="00D52810">
        <w:rPr>
          <w:rFonts w:cs="Times New Roman"/>
          <w:sz w:val="24"/>
          <w:szCs w:val="24"/>
        </w:rPr>
        <w:t>fforded</w:t>
      </w:r>
      <w:r w:rsidRPr="007962ED" w:rsidR="000B0F8A">
        <w:rPr>
          <w:rFonts w:cs="Times New Roman"/>
          <w:sz w:val="24"/>
          <w:szCs w:val="24"/>
        </w:rPr>
        <w:t xml:space="preserve"> the opportunity to </w:t>
      </w:r>
      <w:r w:rsidRPr="007962ED" w:rsidR="00D52810">
        <w:rPr>
          <w:rFonts w:cs="Times New Roman"/>
          <w:sz w:val="24"/>
          <w:szCs w:val="24"/>
        </w:rPr>
        <w:t xml:space="preserve">learn the social and emotional skills </w:t>
      </w:r>
      <w:r w:rsidRPr="007962ED" w:rsidR="00006A46">
        <w:rPr>
          <w:rFonts w:cs="Times New Roman"/>
          <w:sz w:val="24"/>
          <w:szCs w:val="24"/>
        </w:rPr>
        <w:t xml:space="preserve">required to make informed choices </w:t>
      </w:r>
      <w:r w:rsidRPr="007962ED" w:rsidR="0CD98C90">
        <w:rPr>
          <w:rFonts w:cs="Times New Roman"/>
          <w:sz w:val="24"/>
          <w:szCs w:val="24"/>
        </w:rPr>
        <w:t xml:space="preserve">regarding </w:t>
      </w:r>
      <w:r w:rsidRPr="007962ED" w:rsidR="1454A842">
        <w:rPr>
          <w:rFonts w:cs="Times New Roman"/>
          <w:sz w:val="24"/>
          <w:szCs w:val="24"/>
        </w:rPr>
        <w:t xml:space="preserve">their </w:t>
      </w:r>
      <w:r w:rsidRPr="007962ED" w:rsidR="0CD98C90">
        <w:rPr>
          <w:rFonts w:cs="Times New Roman"/>
          <w:sz w:val="24"/>
          <w:szCs w:val="24"/>
        </w:rPr>
        <w:t>studentship</w:t>
      </w:r>
      <w:r w:rsidRPr="007962ED" w:rsidR="692C9AC9">
        <w:rPr>
          <w:rFonts w:cs="Times New Roman"/>
          <w:sz w:val="24"/>
          <w:szCs w:val="24"/>
        </w:rPr>
        <w:t xml:space="preserve">. </w:t>
      </w:r>
    </w:p>
    <w:p w:rsidRPr="001C0B00" w:rsidR="001C0B00" w:rsidP="001C0B00" w:rsidRDefault="001C0B00" w14:paraId="5DDE6EDB" w14:textId="77777777">
      <w:pPr>
        <w:pStyle w:val="ListParagraph"/>
        <w:rPr>
          <w:rFonts w:cs="Times New Roman"/>
          <w:sz w:val="24"/>
          <w:szCs w:val="24"/>
        </w:rPr>
      </w:pPr>
    </w:p>
    <w:p w:rsidR="6819BF40" w:rsidP="001C0B00" w:rsidRDefault="00B14474" w14:paraId="27F48EA3" w14:textId="1C66929D">
      <w:pPr>
        <w:pStyle w:val="ListParagraph"/>
        <w:numPr>
          <w:ilvl w:val="0"/>
          <w:numId w:val="25"/>
        </w:numPr>
        <w:rPr>
          <w:rFonts w:cs="Times New Roman"/>
          <w:sz w:val="24"/>
          <w:szCs w:val="24"/>
        </w:rPr>
      </w:pPr>
      <w:r w:rsidRPr="007962ED">
        <w:rPr>
          <w:rFonts w:cs="Times New Roman"/>
          <w:sz w:val="24"/>
          <w:szCs w:val="24"/>
        </w:rPr>
        <w:t xml:space="preserve">The college </w:t>
      </w:r>
      <w:r w:rsidRPr="007962ED" w:rsidR="6C2BFF28">
        <w:rPr>
          <w:rFonts w:cs="Times New Roman"/>
          <w:sz w:val="24"/>
          <w:szCs w:val="24"/>
        </w:rPr>
        <w:t>will take a</w:t>
      </w:r>
      <w:r w:rsidRPr="007962ED" w:rsidR="00E00884">
        <w:rPr>
          <w:rFonts w:cs="Times New Roman"/>
          <w:sz w:val="24"/>
          <w:szCs w:val="24"/>
        </w:rPr>
        <w:t>ppropriate actio</w:t>
      </w:r>
      <w:r w:rsidRPr="007962ED" w:rsidR="53C31F0C">
        <w:rPr>
          <w:rFonts w:cs="Times New Roman"/>
          <w:sz w:val="24"/>
          <w:szCs w:val="24"/>
        </w:rPr>
        <w:t>n</w:t>
      </w:r>
      <w:r w:rsidRPr="007962ED" w:rsidR="00E00884">
        <w:rPr>
          <w:rFonts w:cs="Times New Roman"/>
          <w:sz w:val="24"/>
          <w:szCs w:val="24"/>
        </w:rPr>
        <w:t xml:space="preserve"> </w:t>
      </w:r>
      <w:r w:rsidRPr="007962ED" w:rsidR="210A2554">
        <w:rPr>
          <w:rFonts w:cs="Times New Roman"/>
          <w:sz w:val="24"/>
          <w:szCs w:val="24"/>
        </w:rPr>
        <w:t xml:space="preserve">to ensure that learners </w:t>
      </w:r>
      <w:r w:rsidRPr="007962ED" w:rsidR="7115EBD9">
        <w:rPr>
          <w:rFonts w:cs="Times New Roman"/>
          <w:sz w:val="24"/>
          <w:szCs w:val="24"/>
        </w:rPr>
        <w:t xml:space="preserve">understand the need to adhere to excellent levels of studentship. </w:t>
      </w:r>
    </w:p>
    <w:p w:rsidRPr="001C0B00" w:rsidR="001C0B00" w:rsidP="001C0B00" w:rsidRDefault="001C0B00" w14:paraId="4F0F668B" w14:textId="77777777">
      <w:pPr>
        <w:pStyle w:val="ListParagraph"/>
        <w:rPr>
          <w:rFonts w:cs="Times New Roman"/>
          <w:sz w:val="24"/>
          <w:szCs w:val="24"/>
        </w:rPr>
      </w:pPr>
    </w:p>
    <w:p w:rsidRPr="007962ED" w:rsidR="000669A3" w:rsidP="001C0B00" w:rsidRDefault="0024054F" w14:paraId="7D680C9A" w14:textId="00DCA993">
      <w:pPr>
        <w:pStyle w:val="ListParagraph"/>
        <w:numPr>
          <w:ilvl w:val="0"/>
          <w:numId w:val="25"/>
        </w:numPr>
        <w:rPr>
          <w:rFonts w:cs="Times New Roman"/>
          <w:sz w:val="24"/>
          <w:szCs w:val="24"/>
        </w:rPr>
      </w:pPr>
      <w:r w:rsidRPr="007962ED">
        <w:rPr>
          <w:rFonts w:cs="Times New Roman"/>
          <w:sz w:val="24"/>
          <w:szCs w:val="24"/>
        </w:rPr>
        <w:t xml:space="preserve">The college reserves the right to </w:t>
      </w:r>
      <w:r w:rsidRPr="007962ED" w:rsidR="00B10CBB">
        <w:rPr>
          <w:rFonts w:cs="Times New Roman"/>
          <w:sz w:val="24"/>
          <w:szCs w:val="24"/>
        </w:rPr>
        <w:t>take appropriate action</w:t>
      </w:r>
      <w:r w:rsidRPr="007962ED" w:rsidR="2DFD12FF">
        <w:rPr>
          <w:rFonts w:cs="Times New Roman"/>
          <w:sz w:val="24"/>
          <w:szCs w:val="24"/>
        </w:rPr>
        <w:t xml:space="preserve">, including exclusions, where students do not meet clear expectations of levels of studentship. </w:t>
      </w:r>
    </w:p>
    <w:p w:rsidR="19CFA0B5" w:rsidP="6819BF40" w:rsidRDefault="19CFA0B5" w14:paraId="7BB29BA1" w14:textId="4E5702AD">
      <w:pPr>
        <w:rPr>
          <w:rFonts w:asciiTheme="minorHAnsi" w:hAnsiTheme="minorHAnsi"/>
        </w:rPr>
      </w:pPr>
    </w:p>
    <w:p w:rsidR="00D94820" w:rsidP="6819BF40" w:rsidRDefault="00D94820" w14:paraId="7B0E7EE3" w14:textId="186DB12F">
      <w:pPr>
        <w:rPr>
          <w:rFonts w:asciiTheme="minorHAnsi" w:hAnsiTheme="minorHAnsi"/>
        </w:rPr>
      </w:pPr>
      <w:r>
        <w:rPr>
          <w:rFonts w:asciiTheme="minorHAnsi" w:hAnsiTheme="minorHAnsi"/>
        </w:rPr>
        <w:br w:type="page"/>
      </w:r>
    </w:p>
    <w:p w:rsidRPr="00C90C8C" w:rsidR="000669A3" w:rsidP="24AB33A2" w:rsidRDefault="0064598B" w14:paraId="75983CF8" w14:textId="62292150" w14:noSpellErr="1">
      <w:pPr>
        <w:pStyle w:val="Heading1"/>
        <w:numPr>
          <w:ilvl w:val="0"/>
          <w:numId w:val="23"/>
        </w:numPr>
        <w:rPr>
          <w:rFonts w:ascii="Calibri" w:hAnsi="Calibri" w:cs="Times New Roman" w:asciiTheme="minorAscii" w:hAnsiTheme="minorAscii"/>
          <w:sz w:val="28"/>
          <w:szCs w:val="28"/>
        </w:rPr>
      </w:pPr>
      <w:bookmarkStart w:name="_Toc342694261" w:id="2043574175"/>
      <w:r w:rsidRPr="24AB33A2" w:rsidR="0064598B">
        <w:rPr>
          <w:rFonts w:ascii="Calibri" w:hAnsi="Calibri" w:cs="Times New Roman" w:asciiTheme="minorAscii" w:hAnsiTheme="minorAscii"/>
          <w:sz w:val="28"/>
          <w:szCs w:val="28"/>
        </w:rPr>
        <w:t>Promoting Excellent Studentship</w:t>
      </w:r>
      <w:bookmarkEnd w:id="2043574175"/>
    </w:p>
    <w:p w:rsidRPr="007962ED" w:rsidR="000669A3" w:rsidP="19CFA0B5" w:rsidRDefault="000669A3" w14:paraId="7A749EC7" w14:textId="00F68456">
      <w:pPr>
        <w:rPr>
          <w:rFonts w:asciiTheme="minorHAnsi" w:hAnsiTheme="minorHAnsi"/>
        </w:rPr>
      </w:pPr>
    </w:p>
    <w:p w:rsidRPr="007962ED" w:rsidR="1C47AD1F" w:rsidP="19CFA0B5" w:rsidRDefault="1C47AD1F" w14:paraId="46AE6397" w14:textId="4CFBD02C">
      <w:pPr>
        <w:rPr>
          <w:rFonts w:eastAsia="Calibri" w:asciiTheme="minorHAnsi" w:hAnsiTheme="minorHAnsi"/>
        </w:rPr>
      </w:pPr>
      <w:r w:rsidRPr="007962ED">
        <w:rPr>
          <w:rFonts w:eastAsia="Calibri" w:asciiTheme="minorHAnsi" w:hAnsiTheme="minorHAnsi"/>
        </w:rPr>
        <w:t>The College</w:t>
      </w:r>
      <w:r w:rsidRPr="007962ED" w:rsidR="00C074F2">
        <w:rPr>
          <w:rFonts w:eastAsia="Calibri" w:asciiTheme="minorHAnsi" w:hAnsiTheme="minorHAnsi"/>
        </w:rPr>
        <w:t xml:space="preserve"> is </w:t>
      </w:r>
      <w:r w:rsidRPr="007962ED" w:rsidR="0058211E">
        <w:rPr>
          <w:rFonts w:eastAsia="Calibri" w:asciiTheme="minorHAnsi" w:hAnsiTheme="minorHAnsi"/>
        </w:rPr>
        <w:t>committed</w:t>
      </w:r>
      <w:r w:rsidRPr="007962ED" w:rsidR="00C074F2">
        <w:rPr>
          <w:rFonts w:eastAsia="Calibri" w:asciiTheme="minorHAnsi" w:hAnsiTheme="minorHAnsi"/>
        </w:rPr>
        <w:t xml:space="preserve"> to supporting excellent Studentship. </w:t>
      </w:r>
      <w:r w:rsidRPr="007962ED" w:rsidR="0058211E">
        <w:rPr>
          <w:rFonts w:eastAsia="Calibri" w:asciiTheme="minorHAnsi" w:hAnsiTheme="minorHAnsi"/>
        </w:rPr>
        <w:t>In order to achieve this, college will:</w:t>
      </w:r>
      <w:r w:rsidRPr="007962ED">
        <w:rPr>
          <w:rFonts w:eastAsia="Calibri" w:asciiTheme="minorHAnsi" w:hAnsiTheme="minorHAnsi"/>
        </w:rPr>
        <w:t xml:space="preserve"> </w:t>
      </w:r>
    </w:p>
    <w:p w:rsidRPr="007962ED" w:rsidR="19CFA0B5" w:rsidP="19CFA0B5" w:rsidRDefault="19CFA0B5" w14:paraId="2865DC16" w14:textId="054ED4ED">
      <w:pPr>
        <w:rPr>
          <w:rFonts w:eastAsia="Calibri" w:asciiTheme="minorHAnsi" w:hAnsiTheme="minorHAnsi"/>
        </w:rPr>
      </w:pPr>
    </w:p>
    <w:p w:rsidR="19CFA0B5" w:rsidP="19CFA0B5" w:rsidRDefault="1C47AD1F" w14:paraId="5711345E" w14:textId="0A867179">
      <w:pPr>
        <w:pStyle w:val="ListParagraph"/>
        <w:numPr>
          <w:ilvl w:val="0"/>
          <w:numId w:val="3"/>
        </w:numPr>
        <w:rPr>
          <w:rFonts w:eastAsia="Calibri" w:cs="Times New Roman"/>
          <w:sz w:val="24"/>
          <w:szCs w:val="24"/>
        </w:rPr>
      </w:pPr>
      <w:r w:rsidRPr="007962ED">
        <w:rPr>
          <w:rFonts w:eastAsia="Calibri" w:cs="Times New Roman"/>
          <w:sz w:val="24"/>
          <w:szCs w:val="24"/>
        </w:rPr>
        <w:t>Ensure that all learners are aware of key expectations, including issues related to attendance, punctuality, behaviour</w:t>
      </w:r>
      <w:r w:rsidRPr="007962ED" w:rsidR="46CD019E">
        <w:rPr>
          <w:rFonts w:eastAsia="Calibri" w:cs="Times New Roman"/>
          <w:sz w:val="24"/>
          <w:szCs w:val="24"/>
        </w:rPr>
        <w:t>,</w:t>
      </w:r>
      <w:r w:rsidRPr="007962ED">
        <w:rPr>
          <w:rFonts w:eastAsia="Calibri" w:cs="Times New Roman"/>
          <w:sz w:val="24"/>
          <w:szCs w:val="24"/>
        </w:rPr>
        <w:t xml:space="preserve"> and completion of assignments</w:t>
      </w:r>
    </w:p>
    <w:p w:rsidR="001C0B00" w:rsidP="001C0B00" w:rsidRDefault="001C0B00" w14:paraId="204DE52E" w14:textId="77777777">
      <w:pPr>
        <w:pStyle w:val="ListParagraph"/>
        <w:rPr>
          <w:rFonts w:eastAsia="Calibri" w:cs="Times New Roman"/>
          <w:sz w:val="24"/>
          <w:szCs w:val="24"/>
        </w:rPr>
      </w:pPr>
    </w:p>
    <w:p w:rsidRPr="001C0B00" w:rsidR="19CFA0B5" w:rsidP="19CFA0B5" w:rsidRDefault="7EC64E5C" w14:paraId="7F2A6E4E" w14:textId="7E07A00F">
      <w:pPr>
        <w:pStyle w:val="ListParagraph"/>
        <w:numPr>
          <w:ilvl w:val="0"/>
          <w:numId w:val="3"/>
        </w:numPr>
        <w:rPr>
          <w:rFonts w:eastAsia="Calibri" w:cs="Times New Roman"/>
          <w:sz w:val="24"/>
          <w:szCs w:val="24"/>
        </w:rPr>
      </w:pPr>
      <w:r w:rsidRPr="007962ED">
        <w:rPr>
          <w:rFonts w:eastAsia="Calibri" w:cs="Times New Roman"/>
          <w:sz w:val="24"/>
          <w:szCs w:val="24"/>
        </w:rPr>
        <w:t>E</w:t>
      </w:r>
      <w:r w:rsidRPr="007962ED" w:rsidR="1C47AD1F">
        <w:rPr>
          <w:rFonts w:eastAsia="Calibri" w:cs="Times New Roman"/>
          <w:sz w:val="24"/>
          <w:szCs w:val="24"/>
        </w:rPr>
        <w:t xml:space="preserve">stablish and maintain a </w:t>
      </w:r>
      <w:r w:rsidRPr="007962ED" w:rsidR="00BE7370">
        <w:rPr>
          <w:rFonts w:eastAsia="Calibri" w:cs="Times New Roman"/>
          <w:sz w:val="24"/>
          <w:szCs w:val="24"/>
        </w:rPr>
        <w:t xml:space="preserve">record </w:t>
      </w:r>
      <w:r w:rsidRPr="007962ED" w:rsidR="00B6683E">
        <w:rPr>
          <w:rFonts w:eastAsia="Calibri" w:cs="Times New Roman"/>
          <w:sz w:val="24"/>
          <w:szCs w:val="24"/>
        </w:rPr>
        <w:t>in accordance with GDPR about</w:t>
      </w:r>
      <w:r w:rsidRPr="007962ED" w:rsidR="1C47AD1F">
        <w:rPr>
          <w:rFonts w:eastAsia="Calibri" w:cs="Times New Roman"/>
          <w:sz w:val="24"/>
          <w:szCs w:val="24"/>
        </w:rPr>
        <w:t xml:space="preserve"> learner attendance, punctuality, assignment completion and standards of behaviour as outlined in the College Charter</w:t>
      </w:r>
      <w:r w:rsidRPr="007962ED" w:rsidR="761300A9">
        <w:rPr>
          <w:rFonts w:eastAsia="Calibri" w:cs="Times New Roman"/>
          <w:sz w:val="24"/>
          <w:szCs w:val="24"/>
        </w:rPr>
        <w:t>:</w:t>
      </w:r>
      <w:r w:rsidRPr="007962ED" w:rsidR="1C47AD1F">
        <w:rPr>
          <w:rFonts w:eastAsia="Calibri" w:cs="Times New Roman"/>
          <w:sz w:val="24"/>
          <w:szCs w:val="24"/>
        </w:rPr>
        <w:t xml:space="preserve"> ‘Be Ready, Be Respectful, Be Safe</w:t>
      </w:r>
      <w:bookmarkStart w:name="_Int_5jWPEPgH" w:id="4"/>
      <w:r w:rsidRPr="007962ED" w:rsidR="1C47AD1F">
        <w:rPr>
          <w:rFonts w:eastAsia="Calibri" w:cs="Times New Roman"/>
          <w:sz w:val="24"/>
          <w:szCs w:val="24"/>
        </w:rPr>
        <w:t>’</w:t>
      </w:r>
      <w:bookmarkEnd w:id="4"/>
    </w:p>
    <w:p w:rsidR="001C0B00" w:rsidP="001C0B00" w:rsidRDefault="001C0B00" w14:paraId="28F831E7" w14:textId="77777777">
      <w:pPr>
        <w:pStyle w:val="ListParagraph"/>
        <w:rPr>
          <w:rFonts w:eastAsia="Calibri" w:cs="Times New Roman"/>
          <w:sz w:val="24"/>
          <w:szCs w:val="24"/>
        </w:rPr>
      </w:pPr>
    </w:p>
    <w:p w:rsidR="19CFA0B5" w:rsidP="19CFA0B5" w:rsidRDefault="4317AF2F" w14:paraId="6352B929" w14:textId="57166CC8">
      <w:pPr>
        <w:pStyle w:val="ListParagraph"/>
        <w:numPr>
          <w:ilvl w:val="0"/>
          <w:numId w:val="3"/>
        </w:numPr>
        <w:rPr>
          <w:rFonts w:eastAsia="Calibri" w:cs="Times New Roman"/>
          <w:sz w:val="24"/>
          <w:szCs w:val="24"/>
        </w:rPr>
      </w:pPr>
      <w:r w:rsidRPr="007962ED">
        <w:rPr>
          <w:rFonts w:eastAsia="Calibri" w:cs="Times New Roman"/>
          <w:sz w:val="24"/>
          <w:szCs w:val="24"/>
        </w:rPr>
        <w:t>E</w:t>
      </w:r>
      <w:r w:rsidRPr="007962ED" w:rsidR="1C47AD1F">
        <w:rPr>
          <w:rFonts w:eastAsia="Calibri" w:cs="Times New Roman"/>
          <w:sz w:val="24"/>
          <w:szCs w:val="24"/>
        </w:rPr>
        <w:t xml:space="preserve">nsure that relevant staff are </w:t>
      </w:r>
      <w:r w:rsidRPr="007962ED" w:rsidR="00A108A5">
        <w:rPr>
          <w:rFonts w:eastAsia="Calibri" w:cs="Times New Roman"/>
          <w:sz w:val="24"/>
          <w:szCs w:val="24"/>
        </w:rPr>
        <w:t>confident</w:t>
      </w:r>
      <w:r w:rsidRPr="007962ED" w:rsidR="1C47AD1F">
        <w:rPr>
          <w:rFonts w:eastAsia="Calibri" w:cs="Times New Roman"/>
          <w:sz w:val="24"/>
          <w:szCs w:val="24"/>
        </w:rPr>
        <w:t xml:space="preserve"> with the methods used to record and monitor attendance, punctuality, non-completion of work and standards of behaviour</w:t>
      </w:r>
    </w:p>
    <w:p w:rsidRPr="001C0B00" w:rsidR="001C0B00" w:rsidP="001C0B00" w:rsidRDefault="001C0B00" w14:paraId="56C3B4B9" w14:textId="77777777">
      <w:pPr>
        <w:pStyle w:val="ListParagraph"/>
        <w:rPr>
          <w:rFonts w:eastAsia="Calibri" w:cs="Times New Roman"/>
          <w:sz w:val="24"/>
          <w:szCs w:val="24"/>
        </w:rPr>
      </w:pPr>
    </w:p>
    <w:p w:rsidRPr="007962ED" w:rsidR="72EBECC3" w:rsidP="19CFA0B5" w:rsidRDefault="72EBECC3" w14:paraId="31EA92F9" w14:textId="12FD8368">
      <w:pPr>
        <w:pStyle w:val="ListParagraph"/>
        <w:numPr>
          <w:ilvl w:val="0"/>
          <w:numId w:val="3"/>
        </w:numPr>
        <w:rPr>
          <w:rFonts w:eastAsia="Calibri" w:cs="Times New Roman"/>
          <w:sz w:val="24"/>
          <w:szCs w:val="24"/>
        </w:rPr>
      </w:pPr>
      <w:r w:rsidRPr="007962ED">
        <w:rPr>
          <w:rFonts w:eastAsia="Calibri" w:cs="Times New Roman"/>
          <w:sz w:val="24"/>
          <w:szCs w:val="24"/>
        </w:rPr>
        <w:t>M</w:t>
      </w:r>
      <w:r w:rsidRPr="007962ED" w:rsidR="1C47AD1F">
        <w:rPr>
          <w:rFonts w:eastAsia="Calibri" w:cs="Times New Roman"/>
          <w:sz w:val="24"/>
          <w:szCs w:val="24"/>
        </w:rPr>
        <w:t>onitor attendance, punctuality</w:t>
      </w:r>
      <w:r w:rsidRPr="007962ED" w:rsidR="614D0E36">
        <w:rPr>
          <w:rFonts w:eastAsia="Calibri" w:cs="Times New Roman"/>
          <w:sz w:val="24"/>
          <w:szCs w:val="24"/>
        </w:rPr>
        <w:t>,</w:t>
      </w:r>
      <w:r w:rsidRPr="007962ED" w:rsidR="1C47AD1F">
        <w:rPr>
          <w:rFonts w:eastAsia="Calibri" w:cs="Times New Roman"/>
          <w:sz w:val="24"/>
          <w:szCs w:val="24"/>
        </w:rPr>
        <w:t xml:space="preserve"> and assignment completion through an electronic monitoring system</w:t>
      </w:r>
      <w:r w:rsidRPr="007962ED" w:rsidR="008C137C">
        <w:rPr>
          <w:rFonts w:eastAsia="Calibri" w:cs="Times New Roman"/>
          <w:sz w:val="24"/>
          <w:szCs w:val="24"/>
        </w:rPr>
        <w:t xml:space="preserve"> that is accessible to learner and next of kin (</w:t>
      </w:r>
      <w:proofErr w:type="spellStart"/>
      <w:r w:rsidRPr="007962ED" w:rsidR="008C137C">
        <w:rPr>
          <w:rFonts w:eastAsia="Calibri" w:cs="Times New Roman"/>
          <w:sz w:val="24"/>
          <w:szCs w:val="24"/>
        </w:rPr>
        <w:t>NoK</w:t>
      </w:r>
      <w:proofErr w:type="spellEnd"/>
      <w:r w:rsidRPr="007962ED" w:rsidR="008C137C">
        <w:rPr>
          <w:rFonts w:eastAsia="Calibri" w:cs="Times New Roman"/>
          <w:sz w:val="24"/>
          <w:szCs w:val="24"/>
        </w:rPr>
        <w:t>)</w:t>
      </w:r>
    </w:p>
    <w:p w:rsidRPr="007962ED" w:rsidR="000034FA" w:rsidP="000034FA" w:rsidRDefault="000034FA" w14:paraId="782F678C" w14:textId="77777777">
      <w:pPr>
        <w:pStyle w:val="ListParagraph"/>
        <w:rPr>
          <w:rFonts w:eastAsia="Calibri" w:cs="Times New Roman"/>
          <w:sz w:val="24"/>
          <w:szCs w:val="24"/>
        </w:rPr>
      </w:pPr>
    </w:p>
    <w:p w:rsidRPr="007962ED" w:rsidR="000034FA" w:rsidP="19CFA0B5" w:rsidRDefault="000034FA" w14:paraId="22A6E86D" w14:textId="220DBB09">
      <w:pPr>
        <w:pStyle w:val="ListParagraph"/>
        <w:numPr>
          <w:ilvl w:val="0"/>
          <w:numId w:val="3"/>
        </w:numPr>
        <w:rPr>
          <w:rFonts w:eastAsia="Calibri" w:cs="Times New Roman"/>
          <w:sz w:val="24"/>
          <w:szCs w:val="24"/>
        </w:rPr>
      </w:pPr>
      <w:r w:rsidRPr="007962ED">
        <w:rPr>
          <w:rFonts w:eastAsia="Calibri" w:cs="Times New Roman"/>
          <w:sz w:val="24"/>
          <w:szCs w:val="24"/>
        </w:rPr>
        <w:t xml:space="preserve">Provide information about attendance, punctuality, behaviour and completion of work in regular </w:t>
      </w:r>
      <w:r w:rsidRPr="007962ED" w:rsidR="00480A20">
        <w:rPr>
          <w:rFonts w:eastAsia="Calibri" w:cs="Times New Roman"/>
          <w:sz w:val="24"/>
          <w:szCs w:val="24"/>
        </w:rPr>
        <w:t xml:space="preserve">college progress </w:t>
      </w:r>
      <w:r w:rsidRPr="007962ED">
        <w:rPr>
          <w:rFonts w:eastAsia="Calibri" w:cs="Times New Roman"/>
          <w:sz w:val="24"/>
          <w:szCs w:val="24"/>
        </w:rPr>
        <w:t xml:space="preserve">reports </w:t>
      </w:r>
      <w:r w:rsidRPr="007962ED" w:rsidR="00F3777A">
        <w:rPr>
          <w:rFonts w:eastAsia="Calibri" w:cs="Times New Roman"/>
          <w:sz w:val="24"/>
          <w:szCs w:val="24"/>
        </w:rPr>
        <w:t xml:space="preserve">to </w:t>
      </w:r>
      <w:proofErr w:type="spellStart"/>
      <w:r w:rsidRPr="007962ED" w:rsidR="00F3777A">
        <w:rPr>
          <w:rFonts w:eastAsia="Calibri" w:cs="Times New Roman"/>
          <w:sz w:val="24"/>
          <w:szCs w:val="24"/>
        </w:rPr>
        <w:t>NoK</w:t>
      </w:r>
      <w:proofErr w:type="spellEnd"/>
    </w:p>
    <w:p w:rsidR="001C0B00" w:rsidP="001C0B00" w:rsidRDefault="001C0B00" w14:paraId="6B49E9AF" w14:textId="77777777">
      <w:pPr>
        <w:pStyle w:val="ListParagraph"/>
        <w:rPr>
          <w:rFonts w:eastAsia="Calibri" w:cs="Times New Roman"/>
          <w:sz w:val="24"/>
          <w:szCs w:val="24"/>
        </w:rPr>
      </w:pPr>
    </w:p>
    <w:p w:rsidR="19CFA0B5" w:rsidP="19CFA0B5" w:rsidRDefault="50A7E3D5" w14:paraId="22D54100" w14:textId="27AB4F72">
      <w:pPr>
        <w:pStyle w:val="ListParagraph"/>
        <w:numPr>
          <w:ilvl w:val="0"/>
          <w:numId w:val="3"/>
        </w:numPr>
        <w:rPr>
          <w:rFonts w:eastAsia="Calibri" w:cs="Times New Roman"/>
          <w:sz w:val="24"/>
          <w:szCs w:val="24"/>
        </w:rPr>
      </w:pPr>
      <w:r w:rsidRPr="007962ED">
        <w:rPr>
          <w:rFonts w:eastAsia="Calibri" w:cs="Times New Roman"/>
          <w:sz w:val="24"/>
          <w:szCs w:val="24"/>
        </w:rPr>
        <w:t>P</w:t>
      </w:r>
      <w:r w:rsidRPr="007962ED" w:rsidR="1C47AD1F">
        <w:rPr>
          <w:rFonts w:eastAsia="Calibri" w:cs="Times New Roman"/>
          <w:sz w:val="24"/>
          <w:szCs w:val="24"/>
        </w:rPr>
        <w:t>rovide relevant staff with attendance data to enable them to systematically monitor learners’ attendance and punctuality</w:t>
      </w:r>
    </w:p>
    <w:p w:rsidRPr="001C0B00" w:rsidR="001C0B00" w:rsidP="001C0B00" w:rsidRDefault="001C0B00" w14:paraId="750557A3" w14:textId="77777777">
      <w:pPr>
        <w:pStyle w:val="ListParagraph"/>
        <w:rPr>
          <w:rFonts w:eastAsia="Calibri" w:cs="Times New Roman"/>
          <w:sz w:val="24"/>
          <w:szCs w:val="24"/>
        </w:rPr>
      </w:pPr>
    </w:p>
    <w:p w:rsidRPr="007962ED" w:rsidR="00B16F29" w:rsidP="00261017" w:rsidRDefault="00633CE9" w14:paraId="14B9752E" w14:textId="57CE636D">
      <w:pPr>
        <w:pStyle w:val="ListParagraph"/>
        <w:numPr>
          <w:ilvl w:val="0"/>
          <w:numId w:val="3"/>
        </w:numPr>
        <w:rPr>
          <w:rFonts w:eastAsia="Calibri" w:cs="Times New Roman"/>
          <w:sz w:val="24"/>
          <w:szCs w:val="24"/>
        </w:rPr>
      </w:pPr>
      <w:r w:rsidRPr="007962ED">
        <w:rPr>
          <w:rFonts w:eastAsia="Calibri" w:cs="Times New Roman"/>
          <w:sz w:val="24"/>
          <w:szCs w:val="24"/>
        </w:rPr>
        <w:t>Praise</w:t>
      </w:r>
      <w:r w:rsidRPr="007962ED" w:rsidR="1C47AD1F">
        <w:rPr>
          <w:rFonts w:eastAsia="Calibri" w:cs="Times New Roman"/>
          <w:sz w:val="24"/>
          <w:szCs w:val="24"/>
        </w:rPr>
        <w:t xml:space="preserve"> </w:t>
      </w:r>
      <w:r w:rsidRPr="007962ED" w:rsidR="00480A20">
        <w:rPr>
          <w:rFonts w:eastAsia="Calibri" w:cs="Times New Roman"/>
          <w:sz w:val="24"/>
          <w:szCs w:val="24"/>
        </w:rPr>
        <w:t xml:space="preserve">and reward </w:t>
      </w:r>
      <w:r w:rsidRPr="007962ED" w:rsidR="1C47AD1F">
        <w:rPr>
          <w:rFonts w:eastAsia="Calibri" w:cs="Times New Roman"/>
          <w:sz w:val="24"/>
          <w:szCs w:val="24"/>
        </w:rPr>
        <w:t>learners for good studentship</w:t>
      </w:r>
    </w:p>
    <w:p w:rsidR="00B16F29" w:rsidP="19CFA0B5" w:rsidRDefault="00B16F29" w14:paraId="28711182" w14:textId="21365A67">
      <w:pPr>
        <w:pStyle w:val="ListParagraph"/>
        <w:rPr>
          <w:rFonts w:cs="Times New Roman"/>
          <w:sz w:val="24"/>
          <w:szCs w:val="24"/>
        </w:rPr>
      </w:pPr>
    </w:p>
    <w:p w:rsidR="00D94820" w:rsidP="19CFA0B5" w:rsidRDefault="00D94820" w14:paraId="3D36D438" w14:textId="7538AE55">
      <w:pPr>
        <w:pStyle w:val="ListParagraph"/>
        <w:rPr>
          <w:rFonts w:cs="Times New Roman"/>
          <w:sz w:val="24"/>
          <w:szCs w:val="24"/>
        </w:rPr>
      </w:pPr>
      <w:r>
        <w:rPr>
          <w:rFonts w:cs="Times New Roman"/>
          <w:sz w:val="24"/>
          <w:szCs w:val="24"/>
        </w:rPr>
        <w:br w:type="page"/>
      </w:r>
    </w:p>
    <w:p w:rsidRPr="00C90C8C" w:rsidR="000669A3" w:rsidP="24AB33A2" w:rsidRDefault="00B20AE5" w14:paraId="40A4959D" w14:textId="6431A28D" w14:noSpellErr="1">
      <w:pPr>
        <w:pStyle w:val="Heading1"/>
        <w:numPr>
          <w:ilvl w:val="0"/>
          <w:numId w:val="23"/>
        </w:numPr>
        <w:rPr>
          <w:rStyle w:val="Strong"/>
          <w:rFonts w:ascii="Calibri" w:hAnsi="Calibri" w:cs="Times New Roman" w:asciiTheme="minorAscii" w:hAnsiTheme="minorAscii"/>
          <w:b w:val="0"/>
          <w:bCs w:val="0"/>
          <w:sz w:val="28"/>
          <w:szCs w:val="28"/>
        </w:rPr>
      </w:pPr>
      <w:bookmarkStart w:name="_Toc635405713" w:id="1478176776"/>
      <w:r w:rsidRPr="24AB33A2" w:rsidR="00B20AE5">
        <w:rPr>
          <w:rStyle w:val="Strong"/>
          <w:rFonts w:ascii="Calibri" w:hAnsi="Calibri" w:cs="Times New Roman" w:asciiTheme="minorAscii" w:hAnsiTheme="minorAscii"/>
          <w:b w:val="0"/>
          <w:bCs w:val="0"/>
          <w:sz w:val="28"/>
          <w:szCs w:val="28"/>
        </w:rPr>
        <w:t>Concerns with Studentship Standards</w:t>
      </w:r>
      <w:bookmarkEnd w:id="1478176776"/>
    </w:p>
    <w:p w:rsidR="24AB33A2" w:rsidP="24AB33A2" w:rsidRDefault="24AB33A2" w14:paraId="6653F9DA" w14:textId="2AF1077F">
      <w:pPr>
        <w:pStyle w:val="Normal"/>
      </w:pPr>
    </w:p>
    <w:p w:rsidRPr="007962ED" w:rsidR="007962ED" w:rsidP="00D94820" w:rsidRDefault="007962ED" w14:paraId="3C94F087" w14:textId="77777777">
      <w:pPr>
        <w:pStyle w:val="NormalWeb"/>
        <w:rPr>
          <w:rFonts w:asciiTheme="minorHAnsi" w:hAnsiTheme="minorHAnsi"/>
        </w:rPr>
      </w:pPr>
      <w:r w:rsidRPr="24AB33A2" w:rsidR="007962ED">
        <w:rPr>
          <w:rFonts w:ascii="Calibri" w:hAnsi="Calibri" w:asciiTheme="minorAscii" w:hAnsiTheme="minorAscii"/>
        </w:rPr>
        <w:t>Learners are expected to adhere to college standards, with breaches occurring in the following circumstances:</w:t>
      </w:r>
    </w:p>
    <w:p w:rsidR="24AB33A2" w:rsidP="24AB33A2" w:rsidRDefault="24AB33A2" w14:paraId="172CE678" w14:textId="589ED659">
      <w:pPr>
        <w:pStyle w:val="NormalWeb"/>
        <w:rPr>
          <w:rFonts w:ascii="Calibri" w:hAnsi="Calibri" w:asciiTheme="minorAscii" w:hAnsiTheme="minorAscii"/>
        </w:rPr>
      </w:pPr>
    </w:p>
    <w:p w:rsidR="007962ED" w:rsidP="001C0B00" w:rsidRDefault="007962ED" w14:paraId="3924D852" w14:textId="29377525">
      <w:pPr>
        <w:pStyle w:val="ListParagraph"/>
        <w:numPr>
          <w:ilvl w:val="0"/>
          <w:numId w:val="26"/>
        </w:numPr>
        <w:rPr>
          <w:sz w:val="24"/>
          <w:szCs w:val="24"/>
        </w:rPr>
      </w:pPr>
      <w:r w:rsidRPr="001C0B00">
        <w:rPr>
          <w:sz w:val="24"/>
          <w:szCs w:val="24"/>
        </w:rPr>
        <w:t>Repeated absences from lessons without valid reasons, or consistent prolonged departures from class.</w:t>
      </w:r>
    </w:p>
    <w:p w:rsidRPr="001C0B00" w:rsidR="001C0B00" w:rsidP="001C0B00" w:rsidRDefault="001C0B00" w14:paraId="4F95DDD0" w14:textId="77777777">
      <w:pPr>
        <w:pStyle w:val="ListParagraph"/>
        <w:rPr>
          <w:sz w:val="24"/>
          <w:szCs w:val="24"/>
        </w:rPr>
      </w:pPr>
    </w:p>
    <w:p w:rsidR="001C0B00" w:rsidP="001C0B00" w:rsidRDefault="007962ED" w14:paraId="082CC5C4" w14:textId="3C6E4AB6">
      <w:pPr>
        <w:pStyle w:val="ListParagraph"/>
        <w:numPr>
          <w:ilvl w:val="0"/>
          <w:numId w:val="26"/>
        </w:numPr>
        <w:rPr>
          <w:sz w:val="24"/>
          <w:szCs w:val="24"/>
        </w:rPr>
      </w:pPr>
      <w:r w:rsidRPr="001C0B00">
        <w:rPr>
          <w:sz w:val="24"/>
          <w:szCs w:val="24"/>
        </w:rPr>
        <w:t>Regular lateness to lessons indicating a pattern of behaviour.</w:t>
      </w:r>
    </w:p>
    <w:p w:rsidRPr="001C0B00" w:rsidR="001C0B00" w:rsidP="001C0B00" w:rsidRDefault="001C0B00" w14:paraId="1E13C652" w14:textId="77777777">
      <w:pPr>
        <w:pStyle w:val="ListParagraph"/>
        <w:rPr>
          <w:sz w:val="24"/>
          <w:szCs w:val="24"/>
        </w:rPr>
      </w:pPr>
    </w:p>
    <w:p w:rsidR="001C0B00" w:rsidP="001C0B00" w:rsidRDefault="007962ED" w14:paraId="3EE41968" w14:textId="14D4D209">
      <w:pPr>
        <w:pStyle w:val="ListParagraph"/>
        <w:numPr>
          <w:ilvl w:val="0"/>
          <w:numId w:val="26"/>
        </w:numPr>
        <w:rPr>
          <w:sz w:val="24"/>
          <w:szCs w:val="24"/>
        </w:rPr>
      </w:pPr>
      <w:r w:rsidRPr="001C0B00">
        <w:rPr>
          <w:sz w:val="24"/>
          <w:szCs w:val="24"/>
        </w:rPr>
        <w:t>Failure to submit assignments by deadlines, including negotiated extensions, or involvement in academic malpractice.</w:t>
      </w:r>
    </w:p>
    <w:p w:rsidRPr="001C0B00" w:rsidR="001C0B00" w:rsidP="001C0B00" w:rsidRDefault="001C0B00" w14:paraId="2FE92FA2" w14:textId="77777777">
      <w:pPr>
        <w:pStyle w:val="ListParagraph"/>
        <w:rPr>
          <w:sz w:val="24"/>
          <w:szCs w:val="24"/>
        </w:rPr>
      </w:pPr>
    </w:p>
    <w:p w:rsidRPr="007962ED" w:rsidR="007962ED" w:rsidP="001C0B00" w:rsidRDefault="007962ED" w14:paraId="12B1A678" w14:textId="1405D5B4">
      <w:pPr>
        <w:pStyle w:val="ListParagraph"/>
        <w:numPr>
          <w:ilvl w:val="0"/>
          <w:numId w:val="26"/>
        </w:numPr>
      </w:pPr>
      <w:r w:rsidRPr="001C0B00">
        <w:rPr>
          <w:sz w:val="24"/>
          <w:szCs w:val="24"/>
        </w:rPr>
        <w:t>Conduct must align with the Catholic ethos of the College, both on and off premises. Learners should avoid actions that could discredit themselves or the College. In cases of non-compliance, the subject tutor, learning area manager, and pastoral team will engage with the learner and their guardians to address concerns and promote improvement in studentship</w:t>
      </w:r>
      <w:r w:rsidRPr="007962ED">
        <w:t>.</w:t>
      </w:r>
    </w:p>
    <w:p w:rsidRPr="007962ED" w:rsidR="19CFA0B5" w:rsidP="19CFA0B5" w:rsidRDefault="19CFA0B5" w14:paraId="5659D7EF" w14:textId="53644B8F">
      <w:pPr>
        <w:rPr>
          <w:rStyle w:val="Strong"/>
          <w:rFonts w:asciiTheme="minorHAnsi" w:hAnsiTheme="minorHAnsi"/>
          <w:b w:val="0"/>
          <w:bCs w:val="0"/>
        </w:rPr>
      </w:pPr>
    </w:p>
    <w:p w:rsidRPr="007962ED" w:rsidR="007962ED" w:rsidP="702FEF43" w:rsidRDefault="007962ED" w14:paraId="7E49C96D" w14:textId="77777777">
      <w:pPr>
        <w:rPr>
          <w:rStyle w:val="Strong"/>
          <w:rFonts w:asciiTheme="minorHAnsi" w:hAnsiTheme="minorHAnsi"/>
          <w:b w:val="0"/>
          <w:bCs w:val="0"/>
        </w:rPr>
      </w:pPr>
    </w:p>
    <w:p w:rsidR="00D94820" w:rsidP="702FEF43" w:rsidRDefault="00D94820" w14:paraId="7A8366C3" w14:textId="30A9FD8D">
      <w:pPr>
        <w:rPr>
          <w:rStyle w:val="Strong"/>
          <w:rFonts w:asciiTheme="minorHAnsi" w:hAnsiTheme="minorHAnsi"/>
          <w:b w:val="0"/>
          <w:bCs w:val="0"/>
        </w:rPr>
      </w:pPr>
      <w:r>
        <w:rPr>
          <w:rStyle w:val="Strong"/>
          <w:rFonts w:asciiTheme="minorHAnsi" w:hAnsiTheme="minorHAnsi"/>
          <w:b w:val="0"/>
          <w:bCs w:val="0"/>
        </w:rPr>
        <w:br w:type="page"/>
      </w:r>
    </w:p>
    <w:p w:rsidRPr="008E7A94" w:rsidR="2C58658D" w:rsidP="24AB33A2" w:rsidRDefault="00BC137F" w14:paraId="448564D9" w14:textId="40345CF4" w14:noSpellErr="1">
      <w:pPr>
        <w:pStyle w:val="Heading1"/>
        <w:numPr>
          <w:ilvl w:val="0"/>
          <w:numId w:val="23"/>
        </w:numPr>
        <w:rPr>
          <w:rFonts w:ascii="Calibri" w:hAnsi="Calibri" w:cs="Times New Roman" w:asciiTheme="minorAscii" w:hAnsiTheme="minorAscii"/>
          <w:sz w:val="28"/>
          <w:szCs w:val="28"/>
        </w:rPr>
      </w:pPr>
      <w:bookmarkStart w:name="_Toc129402869" w:id="7529152"/>
      <w:r w:rsidRPr="24AB33A2" w:rsidR="00BC137F">
        <w:rPr>
          <w:rFonts w:ascii="Calibri" w:hAnsi="Calibri" w:cs="Times New Roman" w:asciiTheme="minorAscii" w:hAnsiTheme="minorAscii"/>
          <w:sz w:val="28"/>
          <w:szCs w:val="28"/>
        </w:rPr>
        <w:t>Studentship Support Process</w:t>
      </w:r>
      <w:bookmarkEnd w:id="7529152"/>
    </w:p>
    <w:p w:rsidRPr="007962ED" w:rsidR="0D75A175" w:rsidP="1472FFA1" w:rsidRDefault="0D75A175" w14:paraId="2C588C81" w14:textId="7B185628">
      <w:pPr>
        <w:spacing w:line="360" w:lineRule="auto"/>
        <w:rPr>
          <w:rStyle w:val="Strong"/>
          <w:rFonts w:asciiTheme="minorHAnsi" w:hAnsiTheme="minorHAnsi"/>
          <w:b w:val="0"/>
          <w:bCs w:val="0"/>
        </w:rPr>
      </w:pPr>
    </w:p>
    <w:p w:rsidRPr="007962ED" w:rsidR="0050217E" w:rsidP="24AB33A2" w:rsidRDefault="0050217E" w14:paraId="0C2779E4" w14:textId="790F1893" w14:noSpellErr="1">
      <w:pPr>
        <w:spacing w:line="360" w:lineRule="auto"/>
        <w:rPr>
          <w:rStyle w:val="Strong"/>
          <w:rFonts w:ascii="Calibri" w:hAnsi="Calibri" w:asciiTheme="minorAscii" w:hAnsiTheme="minorAscii"/>
          <w:b w:val="0"/>
          <w:bCs w:val="0"/>
        </w:rPr>
      </w:pPr>
      <w:r w:rsidRPr="24AB33A2" w:rsidR="0050217E">
        <w:rPr>
          <w:rStyle w:val="Strong"/>
          <w:rFonts w:ascii="Calibri" w:hAnsi="Calibri" w:asciiTheme="minorAscii" w:hAnsiTheme="minorAscii"/>
          <w:b w:val="0"/>
          <w:bCs w:val="0"/>
        </w:rPr>
        <w:t xml:space="preserve">The studentship Support Process </w:t>
      </w:r>
      <w:r w:rsidRPr="24AB33A2" w:rsidR="00075172">
        <w:rPr>
          <w:rStyle w:val="Strong"/>
          <w:rFonts w:ascii="Calibri" w:hAnsi="Calibri" w:asciiTheme="minorAscii" w:hAnsiTheme="minorAscii"/>
          <w:b w:val="0"/>
          <w:bCs w:val="0"/>
        </w:rPr>
        <w:t>comprises</w:t>
      </w:r>
      <w:r w:rsidRPr="24AB33A2" w:rsidR="00075172">
        <w:rPr>
          <w:rStyle w:val="Strong"/>
          <w:rFonts w:ascii="Calibri" w:hAnsi="Calibri" w:asciiTheme="minorAscii" w:hAnsiTheme="minorAscii"/>
          <w:b w:val="0"/>
          <w:bCs w:val="0"/>
        </w:rPr>
        <w:t xml:space="preserve"> of three stages, eac</w:t>
      </w:r>
      <w:r w:rsidRPr="24AB33A2" w:rsidR="003105EF">
        <w:rPr>
          <w:rStyle w:val="Strong"/>
          <w:rFonts w:ascii="Calibri" w:hAnsi="Calibri" w:asciiTheme="minorAscii" w:hAnsiTheme="minorAscii"/>
          <w:b w:val="0"/>
          <w:bCs w:val="0"/>
        </w:rPr>
        <w:t xml:space="preserve">h allowing time for support, </w:t>
      </w:r>
      <w:r w:rsidRPr="24AB33A2" w:rsidR="003105EF">
        <w:rPr>
          <w:rStyle w:val="Strong"/>
          <w:rFonts w:ascii="Calibri" w:hAnsi="Calibri" w:asciiTheme="minorAscii" w:hAnsiTheme="minorAscii"/>
          <w:b w:val="0"/>
          <w:bCs w:val="0"/>
        </w:rPr>
        <w:t>intervention</w:t>
      </w:r>
      <w:r w:rsidRPr="24AB33A2" w:rsidR="003105EF">
        <w:rPr>
          <w:rStyle w:val="Strong"/>
          <w:rFonts w:ascii="Calibri" w:hAnsi="Calibri" w:asciiTheme="minorAscii" w:hAnsiTheme="minorAscii"/>
          <w:b w:val="0"/>
          <w:bCs w:val="0"/>
        </w:rPr>
        <w:t xml:space="preserve"> and support.</w:t>
      </w:r>
    </w:p>
    <w:p w:rsidR="24AB33A2" w:rsidP="24AB33A2" w:rsidRDefault="24AB33A2" w14:paraId="0F110B36" w14:textId="4D8D0CFB">
      <w:pPr>
        <w:spacing w:line="360" w:lineRule="auto"/>
        <w:rPr>
          <w:rStyle w:val="Strong"/>
          <w:rFonts w:ascii="Calibri" w:hAnsi="Calibri" w:asciiTheme="minorAscii" w:hAnsiTheme="minorAscii"/>
          <w:b w:val="0"/>
          <w:bCs w:val="0"/>
        </w:rPr>
      </w:pPr>
    </w:p>
    <w:p w:rsidRPr="003A7E09" w:rsidR="0050217E" w:rsidP="24AB33A2" w:rsidRDefault="003A7E09" w14:paraId="6FAE4174" w14:textId="0D6842B9" w14:noSpellErr="1">
      <w:pPr>
        <w:pStyle w:val="Heading2"/>
        <w:rPr>
          <w:rStyle w:val="Strong"/>
          <w:b w:val="0"/>
          <w:bCs w:val="0"/>
        </w:rPr>
      </w:pPr>
      <w:bookmarkStart w:name="_Toc1345832624" w:id="988202965"/>
      <w:r w:rsidRPr="24AB33A2" w:rsidR="003A7E09">
        <w:rPr>
          <w:rStyle w:val="Strong"/>
          <w:b w:val="0"/>
          <w:bCs w:val="0"/>
        </w:rPr>
        <w:t>6</w:t>
      </w:r>
      <w:r w:rsidRPr="24AB33A2" w:rsidR="003105EF">
        <w:rPr>
          <w:rStyle w:val="Strong"/>
          <w:b w:val="0"/>
          <w:bCs w:val="0"/>
        </w:rPr>
        <w:t xml:space="preserve">.1 </w:t>
      </w:r>
      <w:r w:rsidRPr="24AB33A2" w:rsidR="0050217E">
        <w:rPr>
          <w:rStyle w:val="Strong"/>
          <w:b w:val="0"/>
          <w:bCs w:val="0"/>
        </w:rPr>
        <w:t>Pre-Stage</w:t>
      </w:r>
      <w:bookmarkEnd w:id="988202965"/>
    </w:p>
    <w:p w:rsidR="24AB33A2" w:rsidP="24AB33A2" w:rsidRDefault="24AB33A2" w14:paraId="396F239A" w14:textId="18275F26">
      <w:pPr>
        <w:pStyle w:val="Normal"/>
      </w:pPr>
    </w:p>
    <w:p w:rsidR="003105EF" w:rsidP="001C0B00" w:rsidRDefault="0050217E" w14:paraId="599BC897" w14:textId="399E1AC2">
      <w:pPr>
        <w:pStyle w:val="ListParagraph"/>
        <w:numPr>
          <w:ilvl w:val="0"/>
          <w:numId w:val="27"/>
        </w:numPr>
        <w:rPr>
          <w:sz w:val="24"/>
          <w:szCs w:val="24"/>
        </w:rPr>
      </w:pPr>
      <w:r w:rsidRPr="001C0B00">
        <w:rPr>
          <w:sz w:val="24"/>
          <w:szCs w:val="24"/>
        </w:rPr>
        <w:t xml:space="preserve">The staff member </w:t>
      </w:r>
      <w:r w:rsidRPr="001C0B00" w:rsidR="00733E0D">
        <w:rPr>
          <w:sz w:val="24"/>
          <w:szCs w:val="24"/>
        </w:rPr>
        <w:t xml:space="preserve">to </w:t>
      </w:r>
      <w:r w:rsidRPr="001C0B00">
        <w:rPr>
          <w:sz w:val="24"/>
          <w:szCs w:val="24"/>
        </w:rPr>
        <w:t>engage with the learner displaying challenging behaviour to identify any underlying issues.</w:t>
      </w:r>
    </w:p>
    <w:p w:rsidRPr="001C0B00" w:rsidR="001C0B00" w:rsidP="001C0B00" w:rsidRDefault="001C0B00" w14:paraId="01755B2C" w14:textId="77777777">
      <w:pPr>
        <w:pStyle w:val="ListParagraph"/>
        <w:rPr>
          <w:sz w:val="24"/>
          <w:szCs w:val="24"/>
        </w:rPr>
      </w:pPr>
    </w:p>
    <w:p w:rsidR="003105EF" w:rsidP="001C0B00" w:rsidRDefault="0050217E" w14:paraId="301DE429" w14:textId="53F5D902">
      <w:pPr>
        <w:pStyle w:val="ListParagraph"/>
        <w:numPr>
          <w:ilvl w:val="0"/>
          <w:numId w:val="27"/>
        </w:numPr>
        <w:rPr>
          <w:sz w:val="24"/>
          <w:szCs w:val="24"/>
        </w:rPr>
      </w:pPr>
      <w:r w:rsidRPr="001C0B00">
        <w:rPr>
          <w:sz w:val="24"/>
          <w:szCs w:val="24"/>
        </w:rPr>
        <w:t>If the behaviour persists, contact with the learner's home should be made</w:t>
      </w:r>
      <w:r w:rsidRPr="001C0B00" w:rsidR="00437B20">
        <w:rPr>
          <w:sz w:val="24"/>
          <w:szCs w:val="24"/>
        </w:rPr>
        <w:t xml:space="preserve"> if learner is under 18</w:t>
      </w:r>
      <w:r w:rsidRPr="001C0B00">
        <w:rPr>
          <w:sz w:val="24"/>
          <w:szCs w:val="24"/>
        </w:rPr>
        <w:t>, preferably by phone, or via written communication if necessary.</w:t>
      </w:r>
    </w:p>
    <w:p w:rsidRPr="001C0B00" w:rsidR="001C0B00" w:rsidP="001C0B00" w:rsidRDefault="001C0B00" w14:paraId="19930E73" w14:textId="77777777">
      <w:pPr>
        <w:pStyle w:val="ListParagraph"/>
        <w:rPr>
          <w:sz w:val="24"/>
          <w:szCs w:val="24"/>
        </w:rPr>
      </w:pPr>
    </w:p>
    <w:p w:rsidRPr="001C0B00" w:rsidR="0050217E" w:rsidP="001C0B00" w:rsidRDefault="0050217E" w14:paraId="12FF7108" w14:textId="780A196D" w14:noSpellErr="1">
      <w:pPr>
        <w:pStyle w:val="ListParagraph"/>
        <w:numPr>
          <w:ilvl w:val="0"/>
          <w:numId w:val="27"/>
        </w:numPr>
        <w:rPr>
          <w:sz w:val="24"/>
          <w:szCs w:val="24"/>
        </w:rPr>
      </w:pPr>
      <w:r w:rsidRPr="24AB33A2" w:rsidR="0050217E">
        <w:rPr>
          <w:sz w:val="24"/>
          <w:szCs w:val="24"/>
        </w:rPr>
        <w:t xml:space="preserve">The Pre-Stage should last </w:t>
      </w:r>
      <w:r w:rsidRPr="24AB33A2" w:rsidR="0050217E">
        <w:rPr>
          <w:sz w:val="24"/>
          <w:szCs w:val="24"/>
        </w:rPr>
        <w:t>no fewer than</w:t>
      </w:r>
      <w:r w:rsidRPr="24AB33A2" w:rsidR="0050217E">
        <w:rPr>
          <w:sz w:val="24"/>
          <w:szCs w:val="24"/>
        </w:rPr>
        <w:t xml:space="preserve"> 15 college days to allow </w:t>
      </w:r>
      <w:r w:rsidRPr="24AB33A2" w:rsidR="0050217E">
        <w:rPr>
          <w:sz w:val="24"/>
          <w:szCs w:val="24"/>
        </w:rPr>
        <w:t>sufficient</w:t>
      </w:r>
      <w:r w:rsidRPr="24AB33A2" w:rsidR="0050217E">
        <w:rPr>
          <w:sz w:val="24"/>
          <w:szCs w:val="24"/>
        </w:rPr>
        <w:t xml:space="preserve"> time for improvement and observation.</w:t>
      </w:r>
    </w:p>
    <w:p w:rsidR="24AB33A2" w:rsidP="24AB33A2" w:rsidRDefault="24AB33A2" w14:paraId="16177936" w14:textId="2D096D28">
      <w:pPr>
        <w:pStyle w:val="ListParagraph"/>
        <w:ind w:left="720"/>
        <w:rPr>
          <w:sz w:val="24"/>
          <w:szCs w:val="24"/>
        </w:rPr>
      </w:pPr>
    </w:p>
    <w:p w:rsidRPr="003A7E09" w:rsidR="007E4322" w:rsidP="003A7E09" w:rsidRDefault="003A7E09" w14:paraId="2EE2B71A" w14:textId="34D06C21" w14:noSpellErr="1">
      <w:pPr>
        <w:pStyle w:val="Heading2"/>
        <w:rPr>
          <w:rStyle w:val="Strong"/>
          <w:b w:val="0"/>
          <w:bCs w:val="0"/>
        </w:rPr>
      </w:pPr>
      <w:bookmarkStart w:name="_Toc1932140596" w:id="702128064"/>
      <w:r w:rsidRPr="24AB33A2" w:rsidR="003A7E09">
        <w:rPr>
          <w:rStyle w:val="Strong"/>
          <w:b w:val="0"/>
          <w:bCs w:val="0"/>
        </w:rPr>
        <w:t>6</w:t>
      </w:r>
      <w:r w:rsidRPr="24AB33A2" w:rsidR="007F6C13">
        <w:rPr>
          <w:rStyle w:val="Strong"/>
          <w:b w:val="0"/>
          <w:bCs w:val="0"/>
        </w:rPr>
        <w:t>.</w:t>
      </w:r>
      <w:r w:rsidRPr="24AB33A2" w:rsidR="00D97244">
        <w:rPr>
          <w:rStyle w:val="Strong"/>
          <w:b w:val="0"/>
          <w:bCs w:val="0"/>
        </w:rPr>
        <w:t>2</w:t>
      </w:r>
      <w:r w:rsidRPr="24AB33A2" w:rsidR="007F6C13">
        <w:rPr>
          <w:rStyle w:val="Strong"/>
          <w:b w:val="0"/>
          <w:bCs w:val="0"/>
        </w:rPr>
        <w:t xml:space="preserve"> Stage</w:t>
      </w:r>
      <w:r w:rsidRPr="24AB33A2" w:rsidR="3AF4B66F">
        <w:rPr>
          <w:rStyle w:val="Strong"/>
          <w:b w:val="0"/>
          <w:bCs w:val="0"/>
        </w:rPr>
        <w:t xml:space="preserve"> 1</w:t>
      </w:r>
      <w:bookmarkEnd w:id="702128064"/>
    </w:p>
    <w:p w:rsidR="24AB33A2" w:rsidP="24AB33A2" w:rsidRDefault="24AB33A2" w14:paraId="2BEAE148" w14:textId="37488706">
      <w:pPr>
        <w:pStyle w:val="Normal"/>
      </w:pPr>
    </w:p>
    <w:p w:rsidRPr="001C0B00" w:rsidR="0069421B" w:rsidP="001C0B00" w:rsidRDefault="007E4322" w14:paraId="17D7AC72" w14:textId="68B0029B">
      <w:pPr>
        <w:pStyle w:val="ListParagraph"/>
        <w:numPr>
          <w:ilvl w:val="0"/>
          <w:numId w:val="28"/>
        </w:numPr>
        <w:rPr>
          <w:sz w:val="24"/>
          <w:szCs w:val="24"/>
        </w:rPr>
      </w:pPr>
      <w:r w:rsidRPr="001C0B00">
        <w:rPr>
          <w:sz w:val="24"/>
          <w:szCs w:val="24"/>
        </w:rPr>
        <w:t>If poor behaviour persists</w:t>
      </w:r>
      <w:r w:rsidRPr="001C0B00">
        <w:rPr>
          <w:sz w:val="24"/>
          <w:szCs w:val="24"/>
        </w:rPr>
        <w:t xml:space="preserve"> following Pre-stage</w:t>
      </w:r>
      <w:r w:rsidRPr="001C0B00">
        <w:rPr>
          <w:sz w:val="24"/>
          <w:szCs w:val="24"/>
        </w:rPr>
        <w:t>, the staff member should issue a Stage 1 studentship warning, clearly outlining behaviour improvement targets and offering additional support if needed.</w:t>
      </w:r>
    </w:p>
    <w:p w:rsidRPr="001C0B00" w:rsidR="001C0B00" w:rsidP="001C0B00" w:rsidRDefault="001C0B00" w14:paraId="4360F45C" w14:textId="77777777">
      <w:pPr>
        <w:pStyle w:val="ListParagraph"/>
        <w:rPr>
          <w:sz w:val="24"/>
          <w:szCs w:val="24"/>
        </w:rPr>
      </w:pPr>
    </w:p>
    <w:p w:rsidRPr="001C0B00" w:rsidR="0069421B" w:rsidP="001C0B00" w:rsidRDefault="007E4322" w14:paraId="2B4F9EF8" w14:textId="4F857B06">
      <w:pPr>
        <w:pStyle w:val="ListParagraph"/>
        <w:numPr>
          <w:ilvl w:val="0"/>
          <w:numId w:val="28"/>
        </w:numPr>
        <w:rPr>
          <w:sz w:val="24"/>
          <w:szCs w:val="24"/>
        </w:rPr>
      </w:pPr>
      <w:r w:rsidRPr="001C0B00">
        <w:rPr>
          <w:sz w:val="24"/>
          <w:szCs w:val="24"/>
        </w:rPr>
        <w:t xml:space="preserve">The warning and targets should be recorded on </w:t>
      </w:r>
      <w:r w:rsidR="00135D8D">
        <w:rPr>
          <w:sz w:val="24"/>
          <w:szCs w:val="24"/>
        </w:rPr>
        <w:t>the colleges MIS system</w:t>
      </w:r>
      <w:r w:rsidRPr="001C0B00">
        <w:rPr>
          <w:sz w:val="24"/>
          <w:szCs w:val="24"/>
        </w:rPr>
        <w:t xml:space="preserve">, </w:t>
      </w:r>
      <w:r w:rsidRPr="001C0B00" w:rsidR="0069421B">
        <w:rPr>
          <w:sz w:val="24"/>
          <w:szCs w:val="24"/>
        </w:rPr>
        <w:t>along with</w:t>
      </w:r>
      <w:r w:rsidRPr="001C0B00">
        <w:rPr>
          <w:sz w:val="24"/>
          <w:szCs w:val="24"/>
        </w:rPr>
        <w:t xml:space="preserve"> any further developments or observations</w:t>
      </w:r>
      <w:r w:rsidRPr="001C0B00" w:rsidR="0069421B">
        <w:rPr>
          <w:sz w:val="24"/>
          <w:szCs w:val="24"/>
        </w:rPr>
        <w:t>.</w:t>
      </w:r>
    </w:p>
    <w:p w:rsidRPr="001C0B00" w:rsidR="001C0B00" w:rsidP="001C0B00" w:rsidRDefault="001C0B00" w14:paraId="2C698D43" w14:textId="77777777">
      <w:pPr>
        <w:pStyle w:val="ListParagraph"/>
        <w:rPr>
          <w:sz w:val="24"/>
          <w:szCs w:val="24"/>
        </w:rPr>
      </w:pPr>
    </w:p>
    <w:p w:rsidRPr="001C0B00" w:rsidR="007E4322" w:rsidP="001C0B00" w:rsidRDefault="007E4322" w14:paraId="150AEC80" w14:textId="4DAB92BF">
      <w:pPr>
        <w:pStyle w:val="ListParagraph"/>
        <w:numPr>
          <w:ilvl w:val="0"/>
          <w:numId w:val="28"/>
        </w:numPr>
        <w:rPr>
          <w:sz w:val="24"/>
          <w:szCs w:val="24"/>
        </w:rPr>
      </w:pPr>
      <w:r w:rsidRPr="001C0B00">
        <w:rPr>
          <w:sz w:val="24"/>
          <w:szCs w:val="24"/>
        </w:rPr>
        <w:t>Stage 1 will be in effect for 10 college days, during which the learner's progress will be monitored</w:t>
      </w:r>
      <w:r w:rsidRPr="001C0B00" w:rsidR="0069421B">
        <w:rPr>
          <w:sz w:val="24"/>
          <w:szCs w:val="24"/>
        </w:rPr>
        <w:t xml:space="preserve"> by the teacher that has issued Stage 1.</w:t>
      </w:r>
    </w:p>
    <w:p w:rsidRPr="007962ED" w:rsidR="52A2008A" w:rsidP="24AB33A2" w:rsidRDefault="52A2008A" w14:paraId="6ADA7C76" w14:textId="67E3688D" w14:noSpellErr="1">
      <w:pPr>
        <w:rPr>
          <w:rStyle w:val="Strong"/>
          <w:rFonts w:ascii="Calibri" w:hAnsi="Calibri" w:asciiTheme="minorAscii" w:hAnsiTheme="minorAscii"/>
          <w:b w:val="0"/>
          <w:bCs w:val="0"/>
        </w:rPr>
      </w:pPr>
    </w:p>
    <w:p w:rsidR="24AB33A2" w:rsidP="24AB33A2" w:rsidRDefault="24AB33A2" w14:paraId="2D351B43" w14:textId="4869250C">
      <w:pPr>
        <w:rPr>
          <w:rStyle w:val="Strong"/>
          <w:rFonts w:ascii="Calibri" w:hAnsi="Calibri" w:asciiTheme="minorAscii" w:hAnsiTheme="minorAscii"/>
          <w:b w:val="0"/>
          <w:bCs w:val="0"/>
        </w:rPr>
      </w:pPr>
    </w:p>
    <w:p w:rsidRPr="003A7E09" w:rsidR="00D97244" w:rsidP="003A7E09" w:rsidRDefault="003A7E09" w14:paraId="00354649" w14:textId="7E925010" w14:noSpellErr="1">
      <w:pPr>
        <w:pStyle w:val="Heading2"/>
        <w:rPr>
          <w:rStyle w:val="Strong"/>
          <w:b w:val="0"/>
          <w:bCs w:val="0"/>
        </w:rPr>
      </w:pPr>
      <w:bookmarkStart w:name="_Toc320113044" w:id="1751880101"/>
      <w:r w:rsidRPr="24AB33A2" w:rsidR="003A7E09">
        <w:rPr>
          <w:rStyle w:val="Strong"/>
          <w:b w:val="0"/>
          <w:bCs w:val="0"/>
        </w:rPr>
        <w:t>6</w:t>
      </w:r>
      <w:r w:rsidRPr="24AB33A2" w:rsidR="00D97244">
        <w:rPr>
          <w:rStyle w:val="Strong"/>
          <w:b w:val="0"/>
          <w:bCs w:val="0"/>
        </w:rPr>
        <w:t xml:space="preserve">.3 </w:t>
      </w:r>
      <w:r w:rsidRPr="24AB33A2" w:rsidR="76DC082D">
        <w:rPr>
          <w:rStyle w:val="Strong"/>
          <w:b w:val="0"/>
          <w:bCs w:val="0"/>
        </w:rPr>
        <w:t>S</w:t>
      </w:r>
      <w:r w:rsidRPr="24AB33A2" w:rsidR="003A7E09">
        <w:rPr>
          <w:rStyle w:val="Strong"/>
          <w:b w:val="0"/>
          <w:bCs w:val="0"/>
        </w:rPr>
        <w:t>tage</w:t>
      </w:r>
      <w:r w:rsidRPr="24AB33A2" w:rsidR="76DC082D">
        <w:rPr>
          <w:rStyle w:val="Strong"/>
          <w:b w:val="0"/>
          <w:bCs w:val="0"/>
        </w:rPr>
        <w:t xml:space="preserve"> 2</w:t>
      </w:r>
      <w:bookmarkEnd w:id="1751880101"/>
      <w:r w:rsidRPr="24AB33A2" w:rsidR="76DC082D">
        <w:rPr>
          <w:rStyle w:val="Strong"/>
          <w:b w:val="0"/>
          <w:bCs w:val="0"/>
        </w:rPr>
        <w:t xml:space="preserve"> </w:t>
      </w:r>
    </w:p>
    <w:p w:rsidR="24AB33A2" w:rsidP="24AB33A2" w:rsidRDefault="24AB33A2" w14:paraId="7D38FAF8" w14:textId="6AD6C597">
      <w:pPr>
        <w:pStyle w:val="Normal"/>
      </w:pPr>
    </w:p>
    <w:p w:rsidR="00D97244" w:rsidP="001C0B00" w:rsidRDefault="00D97244" w14:paraId="4C837D42" w14:textId="2498EAA1">
      <w:pPr>
        <w:pStyle w:val="ListParagraph"/>
        <w:numPr>
          <w:ilvl w:val="0"/>
          <w:numId w:val="29"/>
        </w:numPr>
        <w:rPr>
          <w:sz w:val="24"/>
          <w:szCs w:val="24"/>
        </w:rPr>
      </w:pPr>
      <w:r w:rsidRPr="001C0B00">
        <w:rPr>
          <w:sz w:val="24"/>
          <w:szCs w:val="24"/>
        </w:rPr>
        <w:t xml:space="preserve">After the 10-day Stage 1 period, the staff member will assess whether the learner has met the set expectations. If concerns remain, the learner will move to Stage 2, with expectations clearly re-communicated and recorded on </w:t>
      </w:r>
      <w:r w:rsidR="00135D8D">
        <w:rPr>
          <w:sz w:val="24"/>
          <w:szCs w:val="24"/>
        </w:rPr>
        <w:t>the colleges MIS system.</w:t>
      </w:r>
      <w:bookmarkStart w:name="_GoBack" w:id="10"/>
      <w:bookmarkEnd w:id="10"/>
    </w:p>
    <w:p w:rsidRPr="001C0B00" w:rsidR="001C0B00" w:rsidP="001C0B00" w:rsidRDefault="001C0B00" w14:paraId="5E09C221" w14:textId="77777777">
      <w:pPr>
        <w:pStyle w:val="ListParagraph"/>
        <w:rPr>
          <w:sz w:val="24"/>
          <w:szCs w:val="24"/>
        </w:rPr>
      </w:pPr>
    </w:p>
    <w:p w:rsidR="00D97244" w:rsidP="001C0B00" w:rsidRDefault="00D97244" w14:paraId="3A37064A" w14:textId="48E7DF08">
      <w:pPr>
        <w:pStyle w:val="ListParagraph"/>
        <w:numPr>
          <w:ilvl w:val="0"/>
          <w:numId w:val="29"/>
        </w:numPr>
        <w:rPr>
          <w:sz w:val="24"/>
          <w:szCs w:val="24"/>
        </w:rPr>
      </w:pPr>
      <w:r w:rsidRPr="001C0B00">
        <w:rPr>
          <w:sz w:val="24"/>
          <w:szCs w:val="24"/>
        </w:rPr>
        <w:t>Stage 2 will last 15 working days, during which the pastoral tutor will intervene to support the learner in meeting their targets. The tutor is also required to contact the learner’s home to discuss their progress across the curriculum.</w:t>
      </w:r>
    </w:p>
    <w:p w:rsidRPr="001C0B00" w:rsidR="001C0B00" w:rsidP="001C0B00" w:rsidRDefault="001C0B00" w14:paraId="54975A3B" w14:textId="77777777">
      <w:pPr>
        <w:pStyle w:val="ListParagraph"/>
        <w:rPr>
          <w:sz w:val="24"/>
          <w:szCs w:val="24"/>
        </w:rPr>
      </w:pPr>
    </w:p>
    <w:p w:rsidRPr="001C0B00" w:rsidR="00D97244" w:rsidP="001C0B00" w:rsidRDefault="00D97244" w14:paraId="6D9CC17E" w14:textId="7BD3D113">
      <w:pPr>
        <w:pStyle w:val="ListParagraph"/>
        <w:numPr>
          <w:ilvl w:val="0"/>
          <w:numId w:val="29"/>
        </w:numPr>
        <w:rPr>
          <w:sz w:val="24"/>
          <w:szCs w:val="24"/>
        </w:rPr>
      </w:pPr>
      <w:r w:rsidRPr="001C0B00">
        <w:rPr>
          <w:sz w:val="24"/>
          <w:szCs w:val="24"/>
        </w:rPr>
        <w:lastRenderedPageBreak/>
        <w:t xml:space="preserve">The staff member who initiated Stage 2 must continue updating the </w:t>
      </w:r>
      <w:r w:rsidR="00135D8D">
        <w:rPr>
          <w:sz w:val="24"/>
          <w:szCs w:val="24"/>
        </w:rPr>
        <w:t xml:space="preserve">colleges MIS system </w:t>
      </w:r>
      <w:r w:rsidRPr="001C0B00">
        <w:rPr>
          <w:sz w:val="24"/>
          <w:szCs w:val="24"/>
        </w:rPr>
        <w:t>with performance notes throughout this period.</w:t>
      </w:r>
    </w:p>
    <w:p w:rsidRPr="001C0B00" w:rsidR="702FEF43" w:rsidP="001C0B00" w:rsidRDefault="702FEF43" w14:paraId="133AF327" w14:textId="72D4FF1E">
      <w:pPr>
        <w:rPr>
          <w:rStyle w:val="Strong"/>
          <w:rFonts w:asciiTheme="minorHAnsi" w:hAnsiTheme="minorHAnsi"/>
          <w:sz w:val="28"/>
          <w:szCs w:val="28"/>
        </w:rPr>
      </w:pPr>
    </w:p>
    <w:p w:rsidRPr="001C0B00" w:rsidR="702FEF43" w:rsidP="24AB33A2" w:rsidRDefault="003A7E09" w14:paraId="3A3583DD" w14:textId="54CE5251" w14:noSpellErr="1">
      <w:pPr>
        <w:pStyle w:val="Heading2"/>
        <w:rPr>
          <w:rStyle w:val="Strong"/>
          <w:rFonts w:cs="Times New Roman"/>
          <w:b w:val="0"/>
          <w:bCs w:val="0"/>
        </w:rPr>
      </w:pPr>
      <w:bookmarkStart w:name="_Toc174715619" w:id="114692298"/>
      <w:r w:rsidRPr="24AB33A2" w:rsidR="003A7E09">
        <w:rPr>
          <w:rStyle w:val="Strong"/>
          <w:rFonts w:cs="Times New Roman"/>
          <w:b w:val="0"/>
          <w:bCs w:val="0"/>
        </w:rPr>
        <w:t>6</w:t>
      </w:r>
      <w:r w:rsidRPr="24AB33A2" w:rsidR="001936CC">
        <w:rPr>
          <w:rStyle w:val="Strong"/>
          <w:rFonts w:cs="Times New Roman"/>
          <w:b w:val="0"/>
          <w:bCs w:val="0"/>
        </w:rPr>
        <w:t xml:space="preserve">.4 </w:t>
      </w:r>
      <w:r w:rsidRPr="24AB33A2" w:rsidR="007D2ED4">
        <w:rPr>
          <w:rStyle w:val="Strong"/>
          <w:rFonts w:cs="Times New Roman"/>
          <w:b w:val="0"/>
          <w:bCs w:val="0"/>
        </w:rPr>
        <w:t>Stage 3</w:t>
      </w:r>
      <w:bookmarkEnd w:id="114692298"/>
    </w:p>
    <w:p w:rsidRPr="001C0B00" w:rsidR="007D2ED4" w:rsidP="001C0B00" w:rsidRDefault="007D2ED4" w14:paraId="5DE620F6" w14:textId="792A256F">
      <w:pPr>
        <w:rPr>
          <w:rStyle w:val="Strong"/>
          <w:rFonts w:asciiTheme="minorHAnsi" w:hAnsiTheme="minorHAnsi"/>
        </w:rPr>
      </w:pPr>
    </w:p>
    <w:p w:rsidR="000F1B92" w:rsidP="001C0B00" w:rsidRDefault="000F1B92" w14:paraId="024D2E94" w14:textId="0A02531E">
      <w:pPr>
        <w:pStyle w:val="ListParagraph"/>
        <w:numPr>
          <w:ilvl w:val="0"/>
          <w:numId w:val="30"/>
        </w:numPr>
      </w:pPr>
      <w:r w:rsidRPr="001C0B00">
        <w:t xml:space="preserve">If insufficient improvement is observed after Stage 2, the staff member will consult the Learning Area Manager (LAM) to determine if a Stage 3 warning is justified. If approved, the </w:t>
      </w:r>
      <w:r w:rsidR="00B65D42">
        <w:t xml:space="preserve">Director of Studentship and Safeguarding </w:t>
      </w:r>
      <w:r w:rsidRPr="001C0B00">
        <w:t>will implement the final stage.</w:t>
      </w:r>
    </w:p>
    <w:p w:rsidRPr="001C0B00" w:rsidR="001C0B00" w:rsidP="001C0B00" w:rsidRDefault="001C0B00" w14:paraId="43C30B87" w14:textId="77777777">
      <w:pPr>
        <w:pStyle w:val="ListParagraph"/>
      </w:pPr>
    </w:p>
    <w:p w:rsidR="000F1B92" w:rsidP="001C0B00" w:rsidRDefault="000F1B92" w14:paraId="41A857D2" w14:textId="0903F04D">
      <w:pPr>
        <w:pStyle w:val="ListParagraph"/>
        <w:numPr>
          <w:ilvl w:val="0"/>
          <w:numId w:val="30"/>
        </w:numPr>
        <w:rPr/>
      </w:pPr>
      <w:r w:rsidR="000F1B92">
        <w:rPr/>
        <w:t>The learner must sign a Contract of Commitment and attend a full-day intervention, during which they will work on missing assignments, meet with the</w:t>
      </w:r>
      <w:r w:rsidR="00B65D42">
        <w:rPr/>
        <w:t xml:space="preserve"> </w:t>
      </w:r>
      <w:r w:rsidR="000F1B92">
        <w:rPr/>
        <w:t>Director</w:t>
      </w:r>
      <w:r w:rsidR="00B65D42">
        <w:rPr/>
        <w:t xml:space="preserve"> of Studentship and Safeguarding</w:t>
      </w:r>
      <w:r w:rsidR="000F1B92">
        <w:rPr/>
        <w:t>, and create an individual improvement plan.</w:t>
      </w:r>
      <w:r w:rsidR="00121C39">
        <w:rPr/>
        <w:t xml:space="preserve"> </w:t>
      </w:r>
      <w:r w:rsidRPr="4D059FFC" w:rsidR="00121C39">
        <w:rPr>
          <w:rStyle w:val="Strong"/>
          <w:rFonts w:cs="Times New Roman"/>
          <w:sz w:val="24"/>
          <w:szCs w:val="24"/>
        </w:rPr>
        <w:t>Contract of Commitment</w:t>
      </w:r>
      <w:r w:rsidR="00121C39">
        <w:rPr/>
        <w:t xml:space="preserve"> is a final written warning that applies to the learner’s entire curriculum, </w:t>
      </w:r>
      <w:r w:rsidR="00121C39">
        <w:rPr/>
        <w:t>remains</w:t>
      </w:r>
      <w:r w:rsidR="00121C39">
        <w:rPr/>
        <w:t xml:space="preserve"> on their record until the end of the year, and is regularly reviewed by the</w:t>
      </w:r>
      <w:r w:rsidR="00BE5136">
        <w:rPr/>
        <w:t xml:space="preserve"> </w:t>
      </w:r>
      <w:r w:rsidR="00B65D42">
        <w:rPr/>
        <w:t>Director of Studentship and Safeguarding</w:t>
      </w:r>
      <w:r w:rsidR="00121C39">
        <w:rPr/>
        <w:t xml:space="preserve">, with staff </w:t>
      </w:r>
      <w:r w:rsidR="00121C39">
        <w:rPr/>
        <w:t>required</w:t>
      </w:r>
      <w:r w:rsidR="00121C39">
        <w:rPr/>
        <w:t xml:space="preserve"> to update the </w:t>
      </w:r>
      <w:r w:rsidR="00135D8D">
        <w:rPr/>
        <w:t>colleges MIS system</w:t>
      </w:r>
      <w:r w:rsidR="00121C39">
        <w:rPr/>
        <w:t xml:space="preserve"> with any further concerns.</w:t>
      </w:r>
    </w:p>
    <w:p w:rsidR="4D059FFC" w:rsidP="4D059FFC" w:rsidRDefault="4D059FFC" w14:paraId="7B76F7BF" w14:textId="2EBF3C0B">
      <w:pPr>
        <w:pStyle w:val="ListParagraph"/>
        <w:ind w:left="720"/>
      </w:pPr>
    </w:p>
    <w:p w:rsidR="26976BE5" w:rsidP="4D059FFC" w:rsidRDefault="26976BE5" w14:paraId="5F49B28C" w14:textId="2C915C3D">
      <w:pPr>
        <w:pStyle w:val="ListParagraph"/>
        <w:numPr>
          <w:ilvl w:val="0"/>
          <w:numId w:val="30"/>
        </w:numPr>
        <w:rPr/>
      </w:pPr>
      <w:r w:rsidR="26976BE5">
        <w:rPr/>
        <w:t xml:space="preserve">If insufficient improvement is </w:t>
      </w:r>
      <w:r w:rsidR="26976BE5">
        <w:rPr/>
        <w:t>observed</w:t>
      </w:r>
      <w:r w:rsidR="26976BE5">
        <w:rPr/>
        <w:t xml:space="preserve"> after the Contract of Commitment, the learner</w:t>
      </w:r>
      <w:r w:rsidR="6781AA67">
        <w:rPr/>
        <w:t xml:space="preserve"> will</w:t>
      </w:r>
      <w:r w:rsidR="26976BE5">
        <w:rPr/>
        <w:t xml:space="preserve"> be excluded from college. </w:t>
      </w:r>
    </w:p>
    <w:p w:rsidR="001C0B00" w:rsidP="001C0B00" w:rsidRDefault="001C0B00" w14:paraId="3767903B" w14:textId="77777777">
      <w:pPr>
        <w:pStyle w:val="ListParagraph"/>
      </w:pPr>
    </w:p>
    <w:p w:rsidRPr="001C0B00" w:rsidR="000F1B92" w:rsidP="001C0B00" w:rsidRDefault="000F1B92" w14:paraId="6CB38ADE" w14:textId="29BACD63">
      <w:pPr>
        <w:pStyle w:val="ListParagraph"/>
        <w:numPr>
          <w:ilvl w:val="0"/>
          <w:numId w:val="30"/>
        </w:numPr>
      </w:pPr>
      <w:r w:rsidRPr="001C0B00">
        <w:t>Depending on the learner's needs, they may also receive guidance from external agencies, meet with wellbeing or safeguarding teams, and access career advice through the Launchpad service.</w:t>
      </w:r>
    </w:p>
    <w:p w:rsidRPr="007962ED" w:rsidR="22674095" w:rsidP="702FEF43" w:rsidRDefault="22674095" w14:paraId="0CFD5A42" w14:textId="575D350F">
      <w:pPr>
        <w:spacing w:line="259" w:lineRule="auto"/>
        <w:rPr>
          <w:rStyle w:val="Strong"/>
          <w:rFonts w:asciiTheme="minorHAnsi" w:hAnsiTheme="minorHAnsi"/>
          <w:b w:val="0"/>
          <w:bCs w:val="0"/>
        </w:rPr>
      </w:pPr>
    </w:p>
    <w:p w:rsidRPr="001C0B00" w:rsidR="00A81AB0" w:rsidP="24AB33A2" w:rsidRDefault="001C0B00" w14:paraId="099F799F" w14:textId="4F4CFB9A" w14:noSpellErr="1">
      <w:pPr>
        <w:pStyle w:val="Heading2"/>
        <w:rPr>
          <w:rStyle w:val="Strong"/>
          <w:rFonts w:cs="Times New Roman"/>
          <w:b w:val="0"/>
          <w:bCs w:val="0"/>
        </w:rPr>
      </w:pPr>
      <w:bookmarkStart w:name="_Toc2092461792" w:id="769697455"/>
      <w:r w:rsidRPr="24AB33A2" w:rsidR="001C0B00">
        <w:rPr>
          <w:rStyle w:val="Strong"/>
          <w:b w:val="0"/>
          <w:bCs w:val="0"/>
        </w:rPr>
        <w:t xml:space="preserve">6.5 </w:t>
      </w:r>
      <w:r w:rsidRPr="24AB33A2" w:rsidR="00A81AB0">
        <w:rPr>
          <w:rStyle w:val="Strong"/>
          <w:rFonts w:cs="Times New Roman"/>
          <w:b w:val="0"/>
          <w:bCs w:val="0"/>
        </w:rPr>
        <w:t>Escalations</w:t>
      </w:r>
      <w:bookmarkEnd w:id="769697455"/>
    </w:p>
    <w:p w:rsidRPr="007962ED" w:rsidR="00A81AB0" w:rsidP="00A81AB0" w:rsidRDefault="00A81AB0" w14:paraId="460987ED" w14:textId="77777777">
      <w:pPr>
        <w:rPr>
          <w:rStyle w:val="Strong"/>
          <w:rFonts w:asciiTheme="minorHAnsi" w:hAnsiTheme="minorHAnsi"/>
          <w:b w:val="0"/>
          <w:bCs w:val="0"/>
        </w:rPr>
      </w:pPr>
    </w:p>
    <w:p w:rsidRPr="003A5397" w:rsidR="00A81AB0" w:rsidP="24AB33A2" w:rsidRDefault="00B65D42" w14:paraId="76B06DA7" w14:textId="22440F4E">
      <w:pPr>
        <w:rPr>
          <w:rFonts w:ascii="Calibri" w:hAnsi="Calibri" w:asciiTheme="minorAscii" w:hAnsiTheme="minorAscii"/>
        </w:rPr>
      </w:pPr>
      <w:r w:rsidRPr="24AB33A2" w:rsidR="00B65D42">
        <w:rPr>
          <w:rFonts w:ascii="Calibri" w:hAnsi="Calibri" w:asciiTheme="minorAscii" w:hAnsiTheme="minorAscii"/>
        </w:rPr>
        <w:t>Director of Studentship and Safeguarding</w:t>
      </w:r>
      <w:r w:rsidRPr="24AB33A2" w:rsidR="00B65D42">
        <w:rPr>
          <w:rFonts w:ascii="Calibri" w:hAnsi="Calibri" w:asciiTheme="minorAscii" w:hAnsiTheme="minorAscii"/>
        </w:rPr>
        <w:t xml:space="preserve"> </w:t>
      </w:r>
      <w:r w:rsidRPr="24AB33A2" w:rsidR="00A81AB0">
        <w:rPr>
          <w:rFonts w:ascii="Calibri" w:hAnsi="Calibri" w:asciiTheme="minorAscii" w:hAnsiTheme="minorAscii"/>
        </w:rPr>
        <w:t xml:space="preserve">and the Pastoral Manager have the discretion to escalate a learner directly to Stage 1, 2, or 3 based on the specifics of the case and the learner’s history. In instances of </w:t>
      </w:r>
      <w:r w:rsidRPr="24AB33A2" w:rsidR="00A81AB0">
        <w:rPr>
          <w:rStyle w:val="Strong"/>
          <w:rFonts w:ascii="Calibri" w:hAnsi="Calibri" w:asciiTheme="minorAscii" w:hAnsiTheme="minorAscii"/>
          <w:b w:val="0"/>
          <w:bCs w:val="0"/>
        </w:rPr>
        <w:t>Gross Misconduct</w:t>
      </w:r>
      <w:r w:rsidRPr="24AB33A2" w:rsidR="00A81AB0">
        <w:rPr>
          <w:rFonts w:ascii="Calibri" w:hAnsi="Calibri" w:asciiTheme="minorAscii" w:hAnsiTheme="minorAscii"/>
        </w:rPr>
        <w:t>, a learner will be imm</w:t>
      </w:r>
      <w:r w:rsidRPr="24AB33A2" w:rsidR="00A81AB0">
        <w:rPr>
          <w:rFonts w:ascii="Calibri" w:hAnsi="Calibri" w:asciiTheme="minorAscii" w:hAnsiTheme="minorAscii"/>
        </w:rPr>
        <w:t>ediately es</w:t>
      </w:r>
      <w:r w:rsidRPr="24AB33A2" w:rsidR="00A81AB0">
        <w:rPr>
          <w:rFonts w:ascii="Calibri" w:hAnsi="Calibri" w:asciiTheme="minorAscii" w:hAnsiTheme="minorAscii"/>
        </w:rPr>
        <w:t xml:space="preserve">calated to Stage 3 and may face suspension from the college for up to five </w:t>
      </w:r>
      <w:r w:rsidRPr="24AB33A2" w:rsidR="00A81AB0">
        <w:rPr>
          <w:rFonts w:ascii="Calibri" w:hAnsi="Calibri" w:asciiTheme="minorAscii" w:hAnsiTheme="minorAscii"/>
        </w:rPr>
        <w:t>days. Gross Misconduct includes, but is not limited to, the following:</w:t>
      </w:r>
    </w:p>
    <w:p w:rsidRPr="003A5397" w:rsidR="00A81AB0" w:rsidP="00A81AB0" w:rsidRDefault="00A81AB0" w14:paraId="696BA8B6" w14:textId="77777777">
      <w:pPr>
        <w:ind w:left="720"/>
        <w:rPr>
          <w:rFonts w:eastAsia="Cambria" w:asciiTheme="minorHAnsi" w:hAnsiTheme="minorHAnsi"/>
          <w:color w:val="000000" w:themeColor="text1"/>
        </w:rPr>
      </w:pPr>
    </w:p>
    <w:p w:rsidRPr="003A5397" w:rsidR="00A81AB0" w:rsidP="000F5B2B" w:rsidRDefault="003A5397" w14:paraId="6234307F" w14:textId="4B1DDB7C">
      <w:pPr>
        <w:pStyle w:val="ListParagraph"/>
        <w:numPr>
          <w:ilvl w:val="0"/>
          <w:numId w:val="34"/>
        </w:numPr>
        <w:rPr>
          <w:rFonts w:eastAsia="Cambria"/>
          <w:color w:val="000000" w:themeColor="text1"/>
          <w:sz w:val="24"/>
          <w:szCs w:val="24"/>
        </w:rPr>
      </w:pPr>
      <w:r>
        <w:rPr>
          <w:rFonts w:eastAsia="Cambria"/>
          <w:color w:val="000000" w:themeColor="text1"/>
          <w:sz w:val="24"/>
          <w:szCs w:val="24"/>
        </w:rPr>
        <w:t>A</w:t>
      </w:r>
      <w:r w:rsidRPr="003A5397" w:rsidR="00A81AB0">
        <w:rPr>
          <w:rFonts w:eastAsia="Cambria"/>
          <w:color w:val="000000" w:themeColor="text1"/>
          <w:sz w:val="24"/>
          <w:szCs w:val="24"/>
        </w:rPr>
        <w:t>ny conduct which constitutes a criminal offence</w:t>
      </w:r>
    </w:p>
    <w:p w:rsidRPr="003A5397" w:rsidR="00A81AB0" w:rsidP="000F5B2B" w:rsidRDefault="003A5397" w14:paraId="266DF4C6" w14:textId="07D7789E">
      <w:pPr>
        <w:pStyle w:val="ListParagraph"/>
        <w:numPr>
          <w:ilvl w:val="0"/>
          <w:numId w:val="34"/>
        </w:numPr>
        <w:rPr>
          <w:rFonts w:eastAsia="Cambria"/>
          <w:color w:val="000000" w:themeColor="text1"/>
          <w:sz w:val="24"/>
          <w:szCs w:val="24"/>
        </w:rPr>
      </w:pPr>
      <w:r>
        <w:rPr>
          <w:rFonts w:eastAsia="Cambria"/>
          <w:color w:val="000000" w:themeColor="text1"/>
          <w:sz w:val="24"/>
          <w:szCs w:val="24"/>
        </w:rPr>
        <w:t>A</w:t>
      </w:r>
      <w:r w:rsidRPr="003A5397" w:rsidR="00A81AB0">
        <w:rPr>
          <w:rFonts w:eastAsia="Cambria"/>
          <w:color w:val="000000" w:themeColor="text1"/>
          <w:sz w:val="24"/>
          <w:szCs w:val="24"/>
        </w:rPr>
        <w:t>ny conduct which brings or may bring the College into disrepute, particularly in view of the College’s Catholic ethos and mission;</w:t>
      </w:r>
    </w:p>
    <w:p w:rsidRPr="003A5397" w:rsidR="00A81AB0" w:rsidP="000F5B2B" w:rsidRDefault="003A5397" w14:paraId="2DBC68C9" w14:textId="2247D117">
      <w:pPr>
        <w:pStyle w:val="ListParagraph"/>
        <w:numPr>
          <w:ilvl w:val="0"/>
          <w:numId w:val="34"/>
        </w:numPr>
        <w:rPr>
          <w:rFonts w:eastAsia="Cambria"/>
          <w:color w:val="000000" w:themeColor="text1"/>
          <w:sz w:val="24"/>
          <w:szCs w:val="24"/>
        </w:rPr>
      </w:pPr>
      <w:r>
        <w:rPr>
          <w:rFonts w:eastAsia="Cambria"/>
          <w:color w:val="000000" w:themeColor="text1"/>
          <w:sz w:val="24"/>
          <w:szCs w:val="24"/>
        </w:rPr>
        <w:t>A</w:t>
      </w:r>
      <w:r w:rsidRPr="003A5397" w:rsidR="00A81AB0">
        <w:rPr>
          <w:rFonts w:eastAsia="Cambria"/>
          <w:color w:val="000000" w:themeColor="text1"/>
          <w:sz w:val="24"/>
          <w:szCs w:val="24"/>
        </w:rPr>
        <w:t>ny bullying, violent, indecent, disorderly, threatening, intimidating or offensive behaviour or language to a member of staff or to a student</w:t>
      </w:r>
    </w:p>
    <w:p w:rsidRPr="003A5397" w:rsidR="00A81AB0" w:rsidP="000F5B2B" w:rsidRDefault="003A5397" w14:paraId="70E890C7" w14:textId="385A1776">
      <w:pPr>
        <w:pStyle w:val="ListParagraph"/>
        <w:numPr>
          <w:ilvl w:val="0"/>
          <w:numId w:val="34"/>
        </w:numPr>
        <w:rPr>
          <w:rFonts w:eastAsia="Cambria"/>
          <w:color w:val="000000" w:themeColor="text1"/>
          <w:sz w:val="24"/>
          <w:szCs w:val="24"/>
        </w:rPr>
      </w:pPr>
      <w:r>
        <w:rPr>
          <w:rFonts w:eastAsia="Cambria"/>
          <w:color w:val="000000" w:themeColor="text1"/>
          <w:sz w:val="24"/>
          <w:szCs w:val="24"/>
        </w:rPr>
        <w:t>A</w:t>
      </w:r>
      <w:r w:rsidRPr="003A5397" w:rsidR="00A81AB0">
        <w:rPr>
          <w:rFonts w:eastAsia="Cambria"/>
          <w:color w:val="000000" w:themeColor="text1"/>
          <w:sz w:val="24"/>
          <w:szCs w:val="24"/>
        </w:rPr>
        <w:t>ny harassment of any learner or member of staff of the College, or any visitor to the College;</w:t>
      </w:r>
    </w:p>
    <w:p w:rsidRPr="003A5397" w:rsidR="00A81AB0" w:rsidP="000F5B2B" w:rsidRDefault="003A5397" w14:paraId="1B19F29C" w14:textId="65074C60">
      <w:pPr>
        <w:pStyle w:val="ListParagraph"/>
        <w:numPr>
          <w:ilvl w:val="0"/>
          <w:numId w:val="34"/>
        </w:numPr>
        <w:rPr>
          <w:rFonts w:eastAsia="Cambria"/>
          <w:color w:val="000000" w:themeColor="text1"/>
          <w:sz w:val="24"/>
          <w:szCs w:val="24"/>
        </w:rPr>
      </w:pPr>
      <w:r>
        <w:rPr>
          <w:rFonts w:eastAsia="Cambria"/>
          <w:color w:val="000000" w:themeColor="text1"/>
          <w:sz w:val="24"/>
          <w:szCs w:val="24"/>
        </w:rPr>
        <w:t>F</w:t>
      </w:r>
      <w:r w:rsidRPr="003A5397" w:rsidR="00A81AB0">
        <w:rPr>
          <w:rFonts w:eastAsia="Cambria"/>
          <w:color w:val="000000" w:themeColor="text1"/>
          <w:sz w:val="24"/>
          <w:szCs w:val="24"/>
        </w:rPr>
        <w:t>raud, deceit, deception, or dishonesty in relation to the College, or its staff, learners, or visitors, including serious malpractice in exams and assessments</w:t>
      </w:r>
    </w:p>
    <w:p w:rsidR="000F5B2B" w:rsidP="000F5B2B" w:rsidRDefault="003A5397" w14:paraId="2810A0F8" w14:textId="77777777">
      <w:pPr>
        <w:pStyle w:val="ListParagraph"/>
        <w:numPr>
          <w:ilvl w:val="0"/>
          <w:numId w:val="34"/>
        </w:numPr>
        <w:rPr>
          <w:rFonts w:eastAsia="Cambria"/>
          <w:color w:val="000000" w:themeColor="text1"/>
          <w:sz w:val="24"/>
          <w:szCs w:val="24"/>
        </w:rPr>
      </w:pPr>
      <w:r w:rsidRPr="000F5B2B">
        <w:rPr>
          <w:rFonts w:eastAsia="Cambria"/>
          <w:color w:val="000000" w:themeColor="text1"/>
          <w:sz w:val="24"/>
          <w:szCs w:val="24"/>
        </w:rPr>
        <w:lastRenderedPageBreak/>
        <w:t>T</w:t>
      </w:r>
      <w:r w:rsidRPr="000F5B2B" w:rsidR="00A81AB0">
        <w:rPr>
          <w:rFonts w:eastAsia="Cambria"/>
          <w:color w:val="000000" w:themeColor="text1"/>
          <w:sz w:val="24"/>
          <w:szCs w:val="24"/>
        </w:rPr>
        <w:t>heft, misappropriation, or misuse of college property or the property of the College’s staff, learners, or visitors, including computer misuse</w:t>
      </w:r>
    </w:p>
    <w:p w:rsidRPr="000F5B2B" w:rsidR="00A81AB0" w:rsidP="000F5B2B" w:rsidRDefault="000F5B2B" w14:paraId="1A33E67E" w14:textId="496AFA49">
      <w:pPr>
        <w:pStyle w:val="ListParagraph"/>
        <w:numPr>
          <w:ilvl w:val="0"/>
          <w:numId w:val="34"/>
        </w:numPr>
        <w:rPr>
          <w:rFonts w:eastAsia="Cambria"/>
          <w:color w:val="000000" w:themeColor="text1"/>
          <w:sz w:val="24"/>
          <w:szCs w:val="24"/>
        </w:rPr>
      </w:pPr>
      <w:r w:rsidRPr="24AB33A2" w:rsidR="000F5B2B">
        <w:rPr>
          <w:rFonts w:eastAsia="Cambria"/>
          <w:color w:val="000000" w:themeColor="text1" w:themeTint="FF" w:themeShade="FF"/>
          <w:sz w:val="24"/>
          <w:szCs w:val="24"/>
        </w:rPr>
        <w:t>B</w:t>
      </w:r>
      <w:r w:rsidRPr="24AB33A2" w:rsidR="00A81AB0">
        <w:rPr>
          <w:rFonts w:eastAsia="Cambria"/>
          <w:color w:val="000000" w:themeColor="text1" w:themeTint="FF" w:themeShade="FF"/>
          <w:sz w:val="24"/>
          <w:szCs w:val="24"/>
        </w:rPr>
        <w:t xml:space="preserve">eing under the influence of or any use, possession, or supply of, any illegal drug on college premises or during any activity off college premise which is associated with the College. This is to include behaviours off-site during the college day. </w:t>
      </w:r>
    </w:p>
    <w:p w:rsidR="16686BB6" w:rsidP="24AB33A2" w:rsidRDefault="16686BB6" w14:paraId="201400CF" w14:textId="0A6A78B0">
      <w:pPr>
        <w:pStyle w:val="ListParagraph"/>
        <w:numPr>
          <w:ilvl w:val="0"/>
          <w:numId w:val="34"/>
        </w:numPr>
        <w:rPr>
          <w:rFonts w:eastAsia="Cambria"/>
          <w:color w:val="000000" w:themeColor="text1" w:themeTint="FF" w:themeShade="FF"/>
          <w:sz w:val="24"/>
          <w:szCs w:val="24"/>
        </w:rPr>
      </w:pPr>
      <w:r w:rsidRPr="24AB33A2" w:rsidR="16686BB6">
        <w:rPr>
          <w:rFonts w:eastAsia="Cambria"/>
          <w:color w:val="000000" w:themeColor="text1" w:themeTint="FF" w:themeShade="FF"/>
          <w:sz w:val="24"/>
          <w:szCs w:val="24"/>
        </w:rPr>
        <w:t>Any other behaviour the college believes puts staff or other students at risk of harm or behaviour that has a detrimental impact on the college reputation.</w:t>
      </w:r>
    </w:p>
    <w:p w:rsidRPr="007962ED" w:rsidR="00A81AB0" w:rsidP="001C0B00" w:rsidRDefault="00A81AB0" w14:paraId="541E37DB" w14:textId="77777777">
      <w:pPr>
        <w:rPr>
          <w:rFonts w:eastAsia="Cambria" w:asciiTheme="minorHAnsi" w:hAnsiTheme="minorHAnsi"/>
          <w:color w:val="000000" w:themeColor="text1"/>
        </w:rPr>
      </w:pPr>
    </w:p>
    <w:p w:rsidRPr="007962ED" w:rsidR="00A81AB0" w:rsidP="001C0B00" w:rsidRDefault="00A81AB0" w14:paraId="26519C5C" w14:textId="77777777">
      <w:pPr>
        <w:rPr>
          <w:rFonts w:eastAsia="Cambria" w:asciiTheme="minorHAnsi" w:hAnsiTheme="minorHAnsi"/>
          <w:color w:val="000000" w:themeColor="text1"/>
        </w:rPr>
      </w:pPr>
    </w:p>
    <w:p w:rsidR="00E35240" w:rsidRDefault="00E35240" w14:paraId="74CBC18C" w14:textId="515FA062">
      <w:pPr>
        <w:rPr>
          <w:rStyle w:val="Strong"/>
          <w:rFonts w:asciiTheme="minorHAnsi" w:hAnsiTheme="minorHAnsi"/>
          <w:b w:val="0"/>
          <w:bCs w:val="0"/>
        </w:rPr>
      </w:pPr>
      <w:r>
        <w:rPr>
          <w:rStyle w:val="Strong"/>
          <w:rFonts w:asciiTheme="minorHAnsi" w:hAnsiTheme="minorHAnsi"/>
          <w:b w:val="0"/>
          <w:bCs w:val="0"/>
        </w:rPr>
        <w:br w:type="page"/>
      </w:r>
    </w:p>
    <w:p w:rsidR="00E35240" w:rsidP="24AB33A2" w:rsidRDefault="00E35240" w14:paraId="31022356" w14:textId="2FFA92B4">
      <w:pPr>
        <w:pStyle w:val="Heading1"/>
        <w:rPr>
          <w:rStyle w:val="Strong"/>
          <w:rFonts w:ascii="Calibri" w:hAnsi="Calibri" w:cs="Arial" w:asciiTheme="minorAscii" w:hAnsiTheme="minorAscii" w:cstheme="minorBidi"/>
          <w:b w:val="0"/>
          <w:bCs w:val="0"/>
          <w:color w:val="7030A0"/>
          <w:sz w:val="28"/>
          <w:szCs w:val="28"/>
        </w:rPr>
      </w:pPr>
      <w:bookmarkStart w:name="_Toc1363681536" w:id="1579311685"/>
      <w:r w:rsidRPr="24AB33A2" w:rsidR="44075C7B">
        <w:rPr>
          <w:sz w:val="28"/>
          <w:szCs w:val="28"/>
        </w:rPr>
        <w:t>6</w:t>
      </w:r>
      <w:r w:rsidRPr="24AB33A2" w:rsidR="24AB33A2">
        <w:rPr>
          <w:sz w:val="28"/>
          <w:szCs w:val="28"/>
        </w:rPr>
        <w:t xml:space="preserve">. </w:t>
      </w:r>
      <w:r w:rsidRPr="24AB33A2" w:rsidR="00E35240">
        <w:rPr>
          <w:sz w:val="28"/>
          <w:szCs w:val="28"/>
        </w:rPr>
        <w:t>Appeals</w:t>
      </w:r>
      <w:bookmarkEnd w:id="1579311685"/>
    </w:p>
    <w:p w:rsidRPr="007962ED" w:rsidR="00DF34EF" w:rsidP="702FEF43" w:rsidRDefault="00DF34EF" w14:paraId="393F650F" w14:textId="77777777">
      <w:pPr>
        <w:spacing w:line="259" w:lineRule="auto"/>
        <w:rPr>
          <w:rStyle w:val="Strong"/>
          <w:rFonts w:asciiTheme="minorHAnsi" w:hAnsiTheme="minorHAnsi"/>
          <w:b w:val="0"/>
          <w:bCs w:val="0"/>
        </w:rPr>
      </w:pPr>
    </w:p>
    <w:p w:rsidRPr="004B2E78" w:rsidR="702FEF43" w:rsidP="24AB33A2" w:rsidRDefault="00DF34EF" w14:paraId="7F5D6443" w14:textId="023806C8">
      <w:pPr>
        <w:spacing w:line="259" w:lineRule="auto"/>
        <w:rPr>
          <w:rStyle w:val="Strong"/>
          <w:rFonts w:ascii="Calibri" w:hAnsi="Calibri" w:asciiTheme="minorAscii" w:hAnsiTheme="minorAscii"/>
          <w:b w:val="0"/>
          <w:bCs w:val="0"/>
        </w:rPr>
      </w:pPr>
      <w:r w:rsidRPr="24AB33A2" w:rsidR="00DF34EF">
        <w:rPr>
          <w:rStyle w:val="Strong"/>
          <w:rFonts w:ascii="Calibri" w:hAnsi="Calibri" w:asciiTheme="minorAscii" w:hAnsiTheme="minorAscii"/>
          <w:b w:val="0"/>
          <w:bCs w:val="0"/>
        </w:rPr>
        <w:t>Appeals can be made in</w:t>
      </w:r>
      <w:r w:rsidRPr="24AB33A2" w:rsidR="587BBCBD">
        <w:rPr>
          <w:rStyle w:val="Strong"/>
          <w:rFonts w:ascii="Calibri" w:hAnsi="Calibri" w:asciiTheme="minorAscii" w:hAnsiTheme="minorAscii"/>
          <w:b w:val="0"/>
          <w:bCs w:val="0"/>
        </w:rPr>
        <w:t xml:space="preserve"> writing within 5 working days to the Assistant Principal</w:t>
      </w:r>
      <w:r w:rsidRPr="24AB33A2" w:rsidR="00680876">
        <w:rPr>
          <w:rStyle w:val="Strong"/>
          <w:rFonts w:ascii="Calibri" w:hAnsi="Calibri" w:asciiTheme="minorAscii" w:hAnsiTheme="minorAscii"/>
          <w:b w:val="0"/>
          <w:bCs w:val="0"/>
        </w:rPr>
        <w:t xml:space="preserve"> – </w:t>
      </w:r>
      <w:r w:rsidRPr="24AB33A2" w:rsidR="5B07A592">
        <w:rPr>
          <w:rStyle w:val="Strong"/>
          <w:rFonts w:ascii="Calibri" w:hAnsi="Calibri" w:asciiTheme="minorAscii" w:hAnsiTheme="minorAscii"/>
          <w:b w:val="0"/>
          <w:bCs w:val="0"/>
        </w:rPr>
        <w:t>L</w:t>
      </w:r>
      <w:r w:rsidRPr="24AB33A2" w:rsidR="00680876">
        <w:rPr>
          <w:rStyle w:val="Strong"/>
          <w:rFonts w:ascii="Calibri" w:hAnsi="Calibri" w:asciiTheme="minorAscii" w:hAnsiTheme="minorAscii"/>
          <w:b w:val="0"/>
          <w:bCs w:val="0"/>
        </w:rPr>
        <w:t xml:space="preserve">earner </w:t>
      </w:r>
      <w:r w:rsidRPr="24AB33A2" w:rsidR="301928D9">
        <w:rPr>
          <w:rStyle w:val="Strong"/>
          <w:rFonts w:ascii="Calibri" w:hAnsi="Calibri" w:asciiTheme="minorAscii" w:hAnsiTheme="minorAscii"/>
          <w:b w:val="0"/>
          <w:bCs w:val="0"/>
        </w:rPr>
        <w:t>C</w:t>
      </w:r>
      <w:r w:rsidRPr="24AB33A2" w:rsidR="00680876">
        <w:rPr>
          <w:rStyle w:val="Strong"/>
          <w:rFonts w:ascii="Calibri" w:hAnsi="Calibri" w:asciiTheme="minorAscii" w:hAnsiTheme="minorAscii"/>
          <w:b w:val="0"/>
          <w:bCs w:val="0"/>
        </w:rPr>
        <w:t>ulture</w:t>
      </w:r>
      <w:r w:rsidRPr="24AB33A2" w:rsidR="000F5B2B">
        <w:rPr>
          <w:rStyle w:val="Strong"/>
          <w:rFonts w:ascii="Calibri" w:hAnsi="Calibri" w:asciiTheme="minorAscii" w:hAnsiTheme="minorAscii"/>
          <w:b w:val="0"/>
          <w:bCs w:val="0"/>
        </w:rPr>
        <w:t>,</w:t>
      </w:r>
      <w:r w:rsidRPr="24AB33A2" w:rsidR="587BBCBD">
        <w:rPr>
          <w:rStyle w:val="Strong"/>
          <w:rFonts w:ascii="Calibri" w:hAnsi="Calibri" w:asciiTheme="minorAscii" w:hAnsiTheme="minorAscii"/>
          <w:b w:val="0"/>
          <w:bCs w:val="0"/>
        </w:rPr>
        <w:t xml:space="preserve"> presenting reasons and supporting evidence to show that the decision to exclude was flawed, unsupported by the evidence, improperly arrived at or that there were additional significant personal difficulties or circumstances which impacted  studentship, whic</w:t>
      </w:r>
      <w:r w:rsidRPr="24AB33A2" w:rsidR="19FFB670">
        <w:rPr>
          <w:rStyle w:val="Strong"/>
          <w:rFonts w:ascii="Calibri" w:hAnsi="Calibri" w:asciiTheme="minorAscii" w:hAnsiTheme="minorAscii"/>
          <w:b w:val="0"/>
          <w:bCs w:val="0"/>
        </w:rPr>
        <w:t>h</w:t>
      </w:r>
      <w:r w:rsidRPr="24AB33A2" w:rsidR="587BBCBD">
        <w:rPr>
          <w:rStyle w:val="Strong"/>
          <w:rFonts w:ascii="Calibri" w:hAnsi="Calibri" w:asciiTheme="minorAscii" w:hAnsiTheme="minorAscii"/>
          <w:b w:val="0"/>
          <w:bCs w:val="0"/>
        </w:rPr>
        <w:t xml:space="preserve"> had already</w:t>
      </w:r>
      <w:r w:rsidRPr="24AB33A2" w:rsidR="1A62324C">
        <w:rPr>
          <w:rStyle w:val="Strong"/>
          <w:rFonts w:ascii="Calibri" w:hAnsi="Calibri" w:asciiTheme="minorAscii" w:hAnsiTheme="minorAscii"/>
          <w:b w:val="0"/>
          <w:bCs w:val="0"/>
        </w:rPr>
        <w:t xml:space="preserve"> been</w:t>
      </w:r>
      <w:r w:rsidRPr="24AB33A2" w:rsidR="587BBCBD">
        <w:rPr>
          <w:rStyle w:val="Strong"/>
          <w:rFonts w:ascii="Calibri" w:hAnsi="Calibri" w:asciiTheme="minorAscii" w:hAnsiTheme="minorAscii"/>
          <w:b w:val="0"/>
          <w:bCs w:val="0"/>
        </w:rPr>
        <w:t xml:space="preserve"> declared, but </w:t>
      </w:r>
      <w:r w:rsidRPr="24AB33A2" w:rsidR="5076B699">
        <w:rPr>
          <w:rStyle w:val="Strong"/>
          <w:rFonts w:ascii="Calibri" w:hAnsi="Calibri" w:asciiTheme="minorAscii" w:hAnsiTheme="minorAscii"/>
          <w:b w:val="0"/>
          <w:bCs w:val="0"/>
        </w:rPr>
        <w:t xml:space="preserve">the learner </w:t>
      </w:r>
      <w:r w:rsidRPr="24AB33A2" w:rsidR="587BBCBD">
        <w:rPr>
          <w:rStyle w:val="Strong"/>
          <w:rFonts w:ascii="Calibri" w:hAnsi="Calibri" w:asciiTheme="minorAscii" w:hAnsiTheme="minorAscii"/>
          <w:b w:val="0"/>
          <w:bCs w:val="0"/>
        </w:rPr>
        <w:t xml:space="preserve">felt were not taken into account. If </w:t>
      </w:r>
      <w:r w:rsidRPr="24AB33A2" w:rsidR="63DBA425">
        <w:rPr>
          <w:rStyle w:val="Strong"/>
          <w:rFonts w:ascii="Calibri" w:hAnsi="Calibri" w:asciiTheme="minorAscii" w:hAnsiTheme="minorAscii"/>
          <w:b w:val="0"/>
          <w:bCs w:val="0"/>
        </w:rPr>
        <w:t>a lear</w:t>
      </w:r>
      <w:r w:rsidRPr="24AB33A2" w:rsidR="5D2FB913">
        <w:rPr>
          <w:rStyle w:val="Strong"/>
          <w:rFonts w:ascii="Calibri" w:hAnsi="Calibri" w:asciiTheme="minorAscii" w:hAnsiTheme="minorAscii"/>
          <w:b w:val="0"/>
          <w:bCs w:val="0"/>
        </w:rPr>
        <w:t>ner</w:t>
      </w:r>
      <w:r w:rsidRPr="24AB33A2" w:rsidR="63DBA425">
        <w:rPr>
          <w:rStyle w:val="Strong"/>
          <w:rFonts w:ascii="Calibri" w:hAnsi="Calibri" w:asciiTheme="minorAscii" w:hAnsiTheme="minorAscii"/>
          <w:b w:val="0"/>
          <w:bCs w:val="0"/>
        </w:rPr>
        <w:t xml:space="preserve"> does decide</w:t>
      </w:r>
      <w:r w:rsidRPr="24AB33A2" w:rsidR="587BBCBD">
        <w:rPr>
          <w:rStyle w:val="Strong"/>
          <w:rFonts w:ascii="Calibri" w:hAnsi="Calibri" w:asciiTheme="minorAscii" w:hAnsiTheme="minorAscii"/>
          <w:b w:val="0"/>
          <w:bCs w:val="0"/>
        </w:rPr>
        <w:t xml:space="preserve"> to appeal the decision, </w:t>
      </w:r>
      <w:r w:rsidRPr="24AB33A2" w:rsidR="74984BC2">
        <w:rPr>
          <w:rStyle w:val="Strong"/>
          <w:rFonts w:ascii="Calibri" w:hAnsi="Calibri" w:asciiTheme="minorAscii" w:hAnsiTheme="minorAscii"/>
          <w:b w:val="0"/>
          <w:bCs w:val="0"/>
        </w:rPr>
        <w:t>they</w:t>
      </w:r>
      <w:r w:rsidRPr="24AB33A2" w:rsidR="587BBCBD">
        <w:rPr>
          <w:rStyle w:val="Strong"/>
          <w:rFonts w:ascii="Calibri" w:hAnsi="Calibri" w:asciiTheme="minorAscii" w:hAnsiTheme="minorAscii"/>
          <w:b w:val="0"/>
          <w:bCs w:val="0"/>
        </w:rPr>
        <w:t xml:space="preserve"> must remain off site in the interim time before any appeal hearing.</w:t>
      </w:r>
    </w:p>
    <w:p w:rsidRPr="004B2E78" w:rsidR="00E35240" w:rsidP="00E35240" w:rsidRDefault="00E35240" w14:paraId="264DE97D" w14:textId="77777777">
      <w:pPr>
        <w:spacing w:line="259" w:lineRule="auto"/>
        <w:rPr>
          <w:rStyle w:val="Strong"/>
          <w:rFonts w:asciiTheme="minorHAnsi" w:hAnsiTheme="minorHAnsi"/>
          <w:b w:val="0"/>
          <w:bCs w:val="0"/>
        </w:rPr>
      </w:pPr>
    </w:p>
    <w:p w:rsidRPr="004B2E78" w:rsidR="702FEF43" w:rsidP="702FEF43" w:rsidRDefault="702FEF43" w14:paraId="341EDAB3" w14:textId="4ACB2BD1">
      <w:pPr>
        <w:rPr>
          <w:rStyle w:val="Strong"/>
          <w:rFonts w:asciiTheme="minorHAnsi" w:hAnsiTheme="minorHAnsi" w:cstheme="minorBidi"/>
          <w:b w:val="0"/>
          <w:bCs w:val="0"/>
        </w:rPr>
      </w:pPr>
    </w:p>
    <w:p w:rsidRPr="004B2E78" w:rsidR="00E35240" w:rsidRDefault="00E35240" w14:paraId="3961945D" w14:textId="160325B9">
      <w:pPr>
        <w:rPr>
          <w:rStyle w:val="Strong"/>
          <w:rFonts w:asciiTheme="minorHAnsi" w:hAnsiTheme="minorHAnsi" w:cstheme="minorBidi"/>
          <w:b w:val="0"/>
          <w:bCs w:val="0"/>
        </w:rPr>
      </w:pPr>
      <w:r w:rsidRPr="004B2E78">
        <w:rPr>
          <w:rStyle w:val="Strong"/>
          <w:rFonts w:asciiTheme="minorHAnsi" w:hAnsiTheme="minorHAnsi" w:cstheme="minorBidi"/>
          <w:b w:val="0"/>
          <w:bCs w:val="0"/>
        </w:rPr>
        <w:br w:type="page"/>
      </w:r>
    </w:p>
    <w:p w:rsidRPr="004B2E78" w:rsidR="005632FA" w:rsidP="24AB33A2" w:rsidRDefault="005632FA" w14:paraId="629D412D" w14:textId="0859119B">
      <w:pPr>
        <w:pStyle w:val="Heading1"/>
        <w:rPr>
          <w:rStyle w:val="Strong"/>
          <w:rFonts w:ascii="Calibri" w:hAnsi="Calibri" w:cs="Arial" w:asciiTheme="minorAscii" w:hAnsiTheme="minorAscii" w:cstheme="minorBidi"/>
          <w:b w:val="0"/>
          <w:bCs w:val="0"/>
          <w:color w:val="7030A0"/>
          <w:sz w:val="28"/>
          <w:szCs w:val="28"/>
        </w:rPr>
      </w:pPr>
      <w:bookmarkStart w:name="_Toc169970443" w:id="2083910992"/>
      <w:r w:rsidRPr="24AB33A2" w:rsidR="24AB33A2">
        <w:rPr>
          <w:sz w:val="28"/>
          <w:szCs w:val="28"/>
        </w:rPr>
        <w:t xml:space="preserve">7. </w:t>
      </w:r>
      <w:r w:rsidRPr="24AB33A2" w:rsidR="005632FA">
        <w:rPr>
          <w:sz w:val="28"/>
          <w:szCs w:val="28"/>
        </w:rPr>
        <w:t>Roles and responsibilities</w:t>
      </w:r>
      <w:bookmarkEnd w:id="2083910992"/>
    </w:p>
    <w:p w:rsidRPr="004B2E78" w:rsidR="00FD6614" w:rsidP="005632FA" w:rsidRDefault="00FD6614" w14:paraId="6568F03E" w14:textId="77777777">
      <w:pPr>
        <w:spacing w:line="360" w:lineRule="auto"/>
        <w:rPr>
          <w:rStyle w:val="Strong"/>
          <w:rFonts w:asciiTheme="minorHAnsi" w:hAnsiTheme="minorHAnsi" w:cstheme="minorHAnsi"/>
          <w:b w:val="0"/>
          <w:bCs w:val="0"/>
          <w:u w:val="single"/>
        </w:rPr>
      </w:pPr>
    </w:p>
    <w:p w:rsidRPr="004B2E78" w:rsidR="00520282" w:rsidP="0094681D" w:rsidRDefault="00520282" w14:paraId="1206EE98" w14:textId="2C31DCE9">
      <w:pPr>
        <w:pStyle w:val="ListParagraph"/>
        <w:numPr>
          <w:ilvl w:val="0"/>
          <w:numId w:val="8"/>
        </w:numPr>
        <w:spacing w:line="360" w:lineRule="auto"/>
        <w:rPr>
          <w:rStyle w:val="Strong"/>
          <w:rFonts w:eastAsia="Times New Roman" w:cstheme="minorHAnsi"/>
          <w:b w:val="0"/>
          <w:bCs w:val="0"/>
          <w:sz w:val="24"/>
          <w:szCs w:val="24"/>
        </w:rPr>
      </w:pPr>
      <w:r w:rsidRPr="004B2E78">
        <w:rPr>
          <w:rStyle w:val="Strong"/>
          <w:rFonts w:cstheme="minorHAnsi"/>
          <w:b w:val="0"/>
          <w:bCs w:val="0"/>
          <w:sz w:val="24"/>
          <w:szCs w:val="24"/>
        </w:rPr>
        <w:t>Learners</w:t>
      </w:r>
      <w:r w:rsidRPr="004B2E78" w:rsidR="0094681D">
        <w:rPr>
          <w:rStyle w:val="Strong"/>
          <w:rFonts w:cstheme="minorHAnsi"/>
          <w:b w:val="0"/>
          <w:bCs w:val="0"/>
          <w:sz w:val="24"/>
          <w:szCs w:val="24"/>
        </w:rPr>
        <w:t xml:space="preserve"> a</w:t>
      </w:r>
      <w:r w:rsidRPr="004B2E78" w:rsidR="004051CB">
        <w:rPr>
          <w:rStyle w:val="Strong"/>
          <w:b w:val="0"/>
          <w:sz w:val="24"/>
          <w:szCs w:val="24"/>
        </w:rPr>
        <w:t xml:space="preserve">re </w:t>
      </w:r>
      <w:r w:rsidRPr="004B2E78" w:rsidR="00586DBF">
        <w:rPr>
          <w:rStyle w:val="Strong"/>
          <w:b w:val="0"/>
          <w:sz w:val="24"/>
          <w:szCs w:val="24"/>
        </w:rPr>
        <w:t xml:space="preserve">responsible for ensuring they </w:t>
      </w:r>
      <w:r w:rsidRPr="004B2E78" w:rsidR="00500A05">
        <w:rPr>
          <w:rStyle w:val="Strong"/>
          <w:b w:val="0"/>
          <w:sz w:val="24"/>
          <w:szCs w:val="24"/>
        </w:rPr>
        <w:t xml:space="preserve">are ready, </w:t>
      </w:r>
      <w:r w:rsidRPr="004B2E78" w:rsidR="00DF1133">
        <w:rPr>
          <w:rStyle w:val="Strong"/>
          <w:b w:val="0"/>
          <w:sz w:val="24"/>
          <w:szCs w:val="24"/>
        </w:rPr>
        <w:t>respectful,</w:t>
      </w:r>
      <w:r w:rsidRPr="004B2E78" w:rsidR="00500A05">
        <w:rPr>
          <w:rStyle w:val="Strong"/>
          <w:b w:val="0"/>
          <w:sz w:val="24"/>
          <w:szCs w:val="24"/>
        </w:rPr>
        <w:t xml:space="preserve"> and safe</w:t>
      </w:r>
      <w:r w:rsidRPr="004B2E78" w:rsidR="003D7C15">
        <w:rPr>
          <w:rStyle w:val="Strong"/>
          <w:b w:val="0"/>
          <w:bCs w:val="0"/>
          <w:sz w:val="24"/>
          <w:szCs w:val="24"/>
        </w:rPr>
        <w:t>.</w:t>
      </w:r>
      <w:r w:rsidRPr="004B2E78" w:rsidR="00F8144E">
        <w:rPr>
          <w:rStyle w:val="Strong"/>
          <w:b w:val="0"/>
          <w:sz w:val="24"/>
          <w:szCs w:val="24"/>
        </w:rPr>
        <w:t xml:space="preserve"> The must ensure they follow the expectations in this policy.</w:t>
      </w:r>
    </w:p>
    <w:p w:rsidRPr="004B2E78" w:rsidR="00C57681" w:rsidP="00C57681" w:rsidRDefault="00C57681" w14:paraId="13A2DE3A" w14:textId="77777777">
      <w:pPr>
        <w:pStyle w:val="ListParagraph"/>
        <w:rPr>
          <w:rStyle w:val="Strong"/>
          <w:rFonts w:cstheme="minorHAnsi"/>
          <w:b w:val="0"/>
          <w:bCs w:val="0"/>
          <w:sz w:val="24"/>
          <w:szCs w:val="24"/>
        </w:rPr>
      </w:pPr>
    </w:p>
    <w:p w:rsidRPr="004B2E78" w:rsidR="00520282" w:rsidP="0094681D" w:rsidRDefault="00520282" w14:paraId="2C551129" w14:textId="1A367E31">
      <w:pPr>
        <w:pStyle w:val="ListParagraph"/>
        <w:numPr>
          <w:ilvl w:val="0"/>
          <w:numId w:val="8"/>
        </w:numPr>
        <w:spacing w:line="360" w:lineRule="auto"/>
        <w:rPr>
          <w:rStyle w:val="Strong"/>
          <w:rFonts w:cstheme="minorHAnsi"/>
          <w:b w:val="0"/>
          <w:bCs w:val="0"/>
          <w:sz w:val="24"/>
          <w:szCs w:val="24"/>
        </w:rPr>
      </w:pPr>
      <w:r w:rsidRPr="004B2E78">
        <w:rPr>
          <w:rStyle w:val="Strong"/>
          <w:rFonts w:cstheme="minorHAnsi"/>
          <w:b w:val="0"/>
          <w:bCs w:val="0"/>
          <w:sz w:val="24"/>
          <w:szCs w:val="24"/>
        </w:rPr>
        <w:t>Parents</w:t>
      </w:r>
      <w:r w:rsidRPr="004B2E78" w:rsidR="0094681D">
        <w:rPr>
          <w:rStyle w:val="Strong"/>
          <w:rFonts w:cstheme="minorHAnsi"/>
          <w:b w:val="0"/>
          <w:bCs w:val="0"/>
          <w:sz w:val="24"/>
          <w:szCs w:val="24"/>
        </w:rPr>
        <w:t>/</w:t>
      </w:r>
      <w:r w:rsidRPr="004B2E78">
        <w:rPr>
          <w:rStyle w:val="Strong"/>
          <w:rFonts w:cstheme="minorHAnsi"/>
          <w:b w:val="0"/>
          <w:bCs w:val="0"/>
          <w:sz w:val="24"/>
          <w:szCs w:val="24"/>
        </w:rPr>
        <w:t>Guardians</w:t>
      </w:r>
      <w:r w:rsidRPr="004B2E78" w:rsidR="0094681D">
        <w:rPr>
          <w:rStyle w:val="Strong"/>
          <w:rFonts w:cstheme="minorHAnsi"/>
          <w:b w:val="0"/>
          <w:bCs w:val="0"/>
          <w:sz w:val="24"/>
          <w:szCs w:val="24"/>
        </w:rPr>
        <w:t xml:space="preserve"> a</w:t>
      </w:r>
      <w:r w:rsidRPr="004B2E78" w:rsidR="00F604E6">
        <w:rPr>
          <w:rStyle w:val="Strong"/>
          <w:rFonts w:cstheme="minorHAnsi"/>
          <w:b w:val="0"/>
          <w:bCs w:val="0"/>
          <w:sz w:val="24"/>
          <w:szCs w:val="24"/>
        </w:rPr>
        <w:t xml:space="preserve">re responsible for </w:t>
      </w:r>
      <w:r w:rsidRPr="004B2E78" w:rsidR="00AB1A30">
        <w:rPr>
          <w:rStyle w:val="Strong"/>
          <w:rFonts w:cstheme="minorHAnsi"/>
          <w:b w:val="0"/>
          <w:bCs w:val="0"/>
          <w:sz w:val="24"/>
          <w:szCs w:val="24"/>
        </w:rPr>
        <w:t>ensuring this policy is adhered to by their child and engag</w:t>
      </w:r>
      <w:r w:rsidRPr="004B2E78" w:rsidR="005962EA">
        <w:rPr>
          <w:rStyle w:val="Strong"/>
          <w:rFonts w:cstheme="minorHAnsi"/>
          <w:b w:val="0"/>
          <w:bCs w:val="0"/>
          <w:sz w:val="24"/>
          <w:szCs w:val="24"/>
        </w:rPr>
        <w:t>e</w:t>
      </w:r>
      <w:r w:rsidRPr="004B2E78" w:rsidR="00AB1A30">
        <w:rPr>
          <w:rStyle w:val="Strong"/>
          <w:rFonts w:cstheme="minorHAnsi"/>
          <w:b w:val="0"/>
          <w:bCs w:val="0"/>
          <w:sz w:val="24"/>
          <w:szCs w:val="24"/>
        </w:rPr>
        <w:t xml:space="preserve"> constructively with the college, where </w:t>
      </w:r>
      <w:r w:rsidRPr="004B2E78" w:rsidR="0096012E">
        <w:rPr>
          <w:rStyle w:val="Strong"/>
          <w:rFonts w:cstheme="minorHAnsi"/>
          <w:b w:val="0"/>
          <w:bCs w:val="0"/>
          <w:sz w:val="24"/>
          <w:szCs w:val="24"/>
        </w:rPr>
        <w:t>there are issues of non-adherence.</w:t>
      </w:r>
    </w:p>
    <w:p w:rsidRPr="004B2E78" w:rsidR="00C57681" w:rsidP="00C57681" w:rsidRDefault="00C57681" w14:paraId="5A4B03ED" w14:textId="77777777">
      <w:pPr>
        <w:pStyle w:val="ListParagraph"/>
        <w:rPr>
          <w:rStyle w:val="Strong"/>
          <w:rFonts w:cstheme="minorHAnsi"/>
          <w:b w:val="0"/>
          <w:bCs w:val="0"/>
          <w:sz w:val="24"/>
          <w:szCs w:val="24"/>
        </w:rPr>
      </w:pPr>
    </w:p>
    <w:p w:rsidRPr="004B2E78" w:rsidR="0096012E" w:rsidP="0094681D" w:rsidRDefault="0096012E" w14:paraId="27DFC7D5" w14:textId="7223F786">
      <w:pPr>
        <w:pStyle w:val="ListParagraph"/>
        <w:numPr>
          <w:ilvl w:val="0"/>
          <w:numId w:val="8"/>
        </w:numPr>
        <w:spacing w:line="360" w:lineRule="auto"/>
        <w:rPr>
          <w:rStyle w:val="Strong"/>
          <w:b w:val="0"/>
          <w:sz w:val="24"/>
          <w:szCs w:val="24"/>
        </w:rPr>
      </w:pPr>
      <w:r w:rsidRPr="004B2E78">
        <w:rPr>
          <w:rStyle w:val="Strong"/>
          <w:b w:val="0"/>
          <w:sz w:val="24"/>
          <w:szCs w:val="24"/>
        </w:rPr>
        <w:t>All staff</w:t>
      </w:r>
      <w:r w:rsidRPr="004B2E78" w:rsidR="0094681D">
        <w:rPr>
          <w:rStyle w:val="Strong"/>
          <w:b w:val="0"/>
          <w:sz w:val="24"/>
          <w:szCs w:val="24"/>
        </w:rPr>
        <w:t xml:space="preserve"> a</w:t>
      </w:r>
      <w:r w:rsidRPr="004B2E78" w:rsidR="0026486F">
        <w:rPr>
          <w:rStyle w:val="Strong"/>
          <w:rFonts w:cstheme="minorHAnsi"/>
          <w:b w:val="0"/>
          <w:bCs w:val="0"/>
          <w:sz w:val="24"/>
          <w:szCs w:val="24"/>
        </w:rPr>
        <w:t>re responsible for</w:t>
      </w:r>
      <w:r w:rsidRPr="004B2E78">
        <w:rPr>
          <w:rStyle w:val="Strong"/>
          <w:rFonts w:cstheme="minorHAnsi"/>
          <w:b w:val="0"/>
          <w:bCs w:val="0"/>
          <w:sz w:val="24"/>
          <w:szCs w:val="24"/>
        </w:rPr>
        <w:t>:</w:t>
      </w:r>
    </w:p>
    <w:p w:rsidRPr="004B2E78" w:rsidR="0096012E" w:rsidP="004B2E78" w:rsidRDefault="0096012E" w14:paraId="192754B4" w14:textId="6A4F2499">
      <w:pPr>
        <w:pStyle w:val="ListParagraph"/>
        <w:numPr>
          <w:ilvl w:val="0"/>
          <w:numId w:val="42"/>
        </w:numPr>
        <w:ind w:firstLine="414"/>
        <w:rPr>
          <w:rStyle w:val="Strong"/>
          <w:b w:val="0"/>
          <w:sz w:val="24"/>
          <w:szCs w:val="24"/>
        </w:rPr>
      </w:pPr>
      <w:r w:rsidRPr="004B2E78">
        <w:rPr>
          <w:rStyle w:val="Strong"/>
          <w:b w:val="0"/>
          <w:sz w:val="24"/>
          <w:szCs w:val="24"/>
        </w:rPr>
        <w:t xml:space="preserve">Reporting issues appropriately to </w:t>
      </w:r>
      <w:r w:rsidRPr="004B2E78" w:rsidR="397D20B9">
        <w:rPr>
          <w:rStyle w:val="Strong"/>
          <w:b w:val="0"/>
          <w:bCs w:val="0"/>
          <w:sz w:val="24"/>
          <w:szCs w:val="24"/>
        </w:rPr>
        <w:t>parents</w:t>
      </w:r>
      <w:r w:rsidRPr="004B2E78">
        <w:rPr>
          <w:rStyle w:val="Strong"/>
          <w:b w:val="0"/>
          <w:sz w:val="24"/>
          <w:szCs w:val="24"/>
        </w:rPr>
        <w:t xml:space="preserve"> and</w:t>
      </w:r>
      <w:r w:rsidRPr="004B2E78" w:rsidR="397D20B9">
        <w:rPr>
          <w:rStyle w:val="Strong"/>
          <w:b w:val="0"/>
          <w:bCs w:val="0"/>
          <w:sz w:val="24"/>
          <w:szCs w:val="24"/>
        </w:rPr>
        <w:t xml:space="preserve"> relevant line managers</w:t>
      </w:r>
    </w:p>
    <w:p w:rsidRPr="004B2E78" w:rsidR="0096012E" w:rsidP="004B2E78" w:rsidRDefault="006F4EF1" w14:paraId="5AF2BE11" w14:textId="021112F1">
      <w:pPr>
        <w:pStyle w:val="ListParagraph"/>
        <w:numPr>
          <w:ilvl w:val="0"/>
          <w:numId w:val="42"/>
        </w:numPr>
        <w:ind w:firstLine="414"/>
        <w:rPr>
          <w:rStyle w:val="Strong"/>
          <w:b w:val="0"/>
          <w:sz w:val="24"/>
          <w:szCs w:val="24"/>
        </w:rPr>
      </w:pPr>
      <w:r w:rsidRPr="004B2E78">
        <w:rPr>
          <w:rStyle w:val="Strong"/>
          <w:b w:val="0"/>
          <w:sz w:val="24"/>
          <w:szCs w:val="24"/>
        </w:rPr>
        <w:t>Challenging learners who are not adhering to the policy</w:t>
      </w:r>
      <w:r w:rsidRPr="004B2E78" w:rsidR="00A02021">
        <w:rPr>
          <w:rStyle w:val="Strong"/>
          <w:b w:val="0"/>
          <w:sz w:val="24"/>
          <w:szCs w:val="24"/>
        </w:rPr>
        <w:t>.</w:t>
      </w:r>
    </w:p>
    <w:p w:rsidRPr="004B2E78" w:rsidR="00C57681" w:rsidP="00C57681" w:rsidRDefault="00C57681" w14:paraId="2919FF1D" w14:textId="77777777">
      <w:pPr>
        <w:pStyle w:val="ListParagraph"/>
        <w:rPr>
          <w:rStyle w:val="Strong"/>
          <w:rFonts w:cstheme="minorHAnsi"/>
          <w:b w:val="0"/>
          <w:bCs w:val="0"/>
          <w:sz w:val="24"/>
          <w:szCs w:val="24"/>
        </w:rPr>
      </w:pPr>
    </w:p>
    <w:p w:rsidRPr="004B2E78" w:rsidR="00A465C9" w:rsidP="0094681D" w:rsidRDefault="008C5CBD" w14:paraId="20202CB3" w14:textId="70E34169">
      <w:pPr>
        <w:pStyle w:val="ListParagraph"/>
        <w:numPr>
          <w:ilvl w:val="0"/>
          <w:numId w:val="8"/>
        </w:numPr>
        <w:spacing w:line="360" w:lineRule="auto"/>
        <w:rPr>
          <w:rStyle w:val="Strong"/>
          <w:rFonts w:cstheme="minorHAnsi"/>
          <w:b w:val="0"/>
          <w:bCs w:val="0"/>
          <w:sz w:val="24"/>
          <w:szCs w:val="24"/>
        </w:rPr>
      </w:pPr>
      <w:r w:rsidRPr="004B2E78">
        <w:rPr>
          <w:rStyle w:val="Strong"/>
          <w:rFonts w:cstheme="minorHAnsi"/>
          <w:b w:val="0"/>
          <w:bCs w:val="0"/>
          <w:sz w:val="24"/>
          <w:szCs w:val="24"/>
        </w:rPr>
        <w:t>Pastoral tutors</w:t>
      </w:r>
      <w:r w:rsidRPr="004B2E78" w:rsidR="0094681D">
        <w:rPr>
          <w:rStyle w:val="Strong"/>
          <w:rFonts w:cstheme="minorHAnsi"/>
          <w:b w:val="0"/>
          <w:bCs w:val="0"/>
          <w:sz w:val="24"/>
          <w:szCs w:val="24"/>
        </w:rPr>
        <w:t xml:space="preserve"> a</w:t>
      </w:r>
      <w:r w:rsidRPr="004B2E78" w:rsidR="00A465C9">
        <w:rPr>
          <w:rStyle w:val="Strong"/>
          <w:b w:val="0"/>
          <w:bCs w:val="0"/>
          <w:sz w:val="24"/>
          <w:szCs w:val="24"/>
        </w:rPr>
        <w:t xml:space="preserve">re responsible for </w:t>
      </w:r>
      <w:r w:rsidRPr="004B2E78" w:rsidR="005962EA">
        <w:rPr>
          <w:rStyle w:val="Strong"/>
          <w:b w:val="0"/>
          <w:bCs w:val="0"/>
          <w:sz w:val="24"/>
          <w:szCs w:val="24"/>
        </w:rPr>
        <w:t>supporting</w:t>
      </w:r>
      <w:r w:rsidRPr="004B2E78" w:rsidR="00A02021">
        <w:rPr>
          <w:rStyle w:val="Strong"/>
          <w:b w:val="0"/>
          <w:bCs w:val="0"/>
          <w:sz w:val="24"/>
          <w:szCs w:val="24"/>
        </w:rPr>
        <w:t xml:space="preserve"> learners to</w:t>
      </w:r>
      <w:r w:rsidRPr="004B2E78" w:rsidR="005962EA">
        <w:rPr>
          <w:rStyle w:val="Strong"/>
          <w:b w:val="0"/>
          <w:bCs w:val="0"/>
          <w:sz w:val="24"/>
          <w:szCs w:val="24"/>
        </w:rPr>
        <w:t xml:space="preserve"> meet their targets on the Studentship Process and communicate any challenges faces by the learner.</w:t>
      </w:r>
    </w:p>
    <w:p w:rsidRPr="004B2E78" w:rsidR="74330FA1" w:rsidP="6819BF40" w:rsidRDefault="74330FA1" w14:paraId="4D8BA44F" w14:textId="5E41659D">
      <w:pPr>
        <w:pStyle w:val="ListParagraph"/>
        <w:rPr>
          <w:rStyle w:val="Strong"/>
          <w:b w:val="0"/>
          <w:bCs w:val="0"/>
          <w:sz w:val="24"/>
          <w:szCs w:val="24"/>
        </w:rPr>
      </w:pPr>
      <w:r w:rsidRPr="004B2E78">
        <w:rPr>
          <w:rStyle w:val="Strong"/>
          <w:b w:val="0"/>
          <w:bCs w:val="0"/>
          <w:sz w:val="24"/>
          <w:szCs w:val="24"/>
        </w:rPr>
        <w:t xml:space="preserve"> </w:t>
      </w:r>
    </w:p>
    <w:p w:rsidRPr="004B2E78" w:rsidR="00BB0EA9" w:rsidP="0094681D" w:rsidRDefault="00BA73CC" w14:paraId="764930DC" w14:textId="77777777">
      <w:pPr>
        <w:pStyle w:val="ListParagraph"/>
        <w:numPr>
          <w:ilvl w:val="0"/>
          <w:numId w:val="8"/>
        </w:numPr>
        <w:spacing w:line="360" w:lineRule="auto"/>
        <w:rPr>
          <w:rFonts w:cstheme="minorHAnsi"/>
          <w:sz w:val="24"/>
          <w:szCs w:val="24"/>
        </w:rPr>
      </w:pPr>
      <w:r w:rsidRPr="004B2E78">
        <w:rPr>
          <w:rStyle w:val="Strong"/>
          <w:rFonts w:cstheme="minorHAnsi"/>
          <w:b w:val="0"/>
          <w:bCs w:val="0"/>
          <w:sz w:val="24"/>
          <w:szCs w:val="24"/>
        </w:rPr>
        <w:t xml:space="preserve">Director of </w:t>
      </w:r>
      <w:r w:rsidRPr="004B2E78" w:rsidR="0013626F">
        <w:rPr>
          <w:rStyle w:val="Strong"/>
          <w:rFonts w:cstheme="minorHAnsi"/>
          <w:b w:val="0"/>
          <w:bCs w:val="0"/>
          <w:sz w:val="24"/>
          <w:szCs w:val="24"/>
        </w:rPr>
        <w:t>Studentship and Safeguarding</w:t>
      </w:r>
      <w:r w:rsidRPr="004B2E78" w:rsidR="0094681D">
        <w:rPr>
          <w:rStyle w:val="Strong"/>
          <w:rFonts w:cstheme="minorHAnsi"/>
          <w:b w:val="0"/>
          <w:bCs w:val="0"/>
          <w:sz w:val="24"/>
          <w:szCs w:val="24"/>
        </w:rPr>
        <w:t xml:space="preserve"> </w:t>
      </w:r>
      <w:r w:rsidRPr="004B2E78" w:rsidR="00093317">
        <w:rPr>
          <w:sz w:val="24"/>
          <w:szCs w:val="24"/>
        </w:rPr>
        <w:t>Is responsible for</w:t>
      </w:r>
      <w:r w:rsidRPr="004B2E78" w:rsidR="00BB0EA9">
        <w:rPr>
          <w:sz w:val="24"/>
          <w:szCs w:val="24"/>
        </w:rPr>
        <w:t>:</w:t>
      </w:r>
    </w:p>
    <w:p w:rsidRPr="004B2E78" w:rsidR="00BB0EA9" w:rsidP="00BB0EA9" w:rsidRDefault="00BB0EA9" w14:paraId="70E46FEA" w14:textId="77777777">
      <w:pPr>
        <w:pStyle w:val="ListParagraph"/>
        <w:rPr>
          <w:sz w:val="24"/>
          <w:szCs w:val="24"/>
        </w:rPr>
      </w:pPr>
    </w:p>
    <w:p w:rsidRPr="004B2E78" w:rsidR="00A80AA1" w:rsidP="004B2E78" w:rsidRDefault="00A80AA1" w14:paraId="6B847CC3" w14:textId="66BA710C">
      <w:pPr>
        <w:pStyle w:val="ListParagraph"/>
        <w:numPr>
          <w:ilvl w:val="0"/>
          <w:numId w:val="40"/>
        </w:numPr>
        <w:spacing w:line="360" w:lineRule="auto"/>
        <w:ind w:firstLine="54"/>
        <w:rPr>
          <w:rFonts w:cstheme="minorHAnsi"/>
          <w:sz w:val="24"/>
          <w:szCs w:val="24"/>
        </w:rPr>
      </w:pPr>
      <w:r w:rsidRPr="004B2E78">
        <w:rPr>
          <w:rFonts w:cstheme="minorHAnsi"/>
          <w:sz w:val="24"/>
          <w:szCs w:val="24"/>
        </w:rPr>
        <w:t>Support</w:t>
      </w:r>
      <w:r w:rsidRPr="004B2E78" w:rsidR="008C3D54">
        <w:rPr>
          <w:rFonts w:cstheme="minorHAnsi"/>
          <w:sz w:val="24"/>
          <w:szCs w:val="24"/>
        </w:rPr>
        <w:t>ing</w:t>
      </w:r>
      <w:r w:rsidRPr="004B2E78">
        <w:rPr>
          <w:rFonts w:cstheme="minorHAnsi"/>
          <w:sz w:val="24"/>
          <w:szCs w:val="24"/>
        </w:rPr>
        <w:t xml:space="preserve"> all college staff with the Studentship Process</w:t>
      </w:r>
    </w:p>
    <w:p w:rsidRPr="004B2E78" w:rsidR="00A80AA1" w:rsidP="004B2E78" w:rsidRDefault="00A80AA1" w14:paraId="43B2FD33" w14:textId="44FA8BD4">
      <w:pPr>
        <w:pStyle w:val="ListParagraph"/>
        <w:numPr>
          <w:ilvl w:val="0"/>
          <w:numId w:val="40"/>
        </w:numPr>
        <w:spacing w:line="360" w:lineRule="auto"/>
        <w:ind w:firstLine="54"/>
        <w:rPr>
          <w:rFonts w:cstheme="minorHAnsi"/>
          <w:sz w:val="24"/>
          <w:szCs w:val="24"/>
        </w:rPr>
      </w:pPr>
      <w:r w:rsidRPr="004B2E78">
        <w:rPr>
          <w:rFonts w:cstheme="minorHAnsi"/>
          <w:sz w:val="24"/>
          <w:szCs w:val="24"/>
        </w:rPr>
        <w:t xml:space="preserve">Ensure all staff </w:t>
      </w:r>
      <w:r w:rsidRPr="004B2E78" w:rsidR="008C3D54">
        <w:rPr>
          <w:rFonts w:cstheme="minorHAnsi"/>
          <w:sz w:val="24"/>
          <w:szCs w:val="24"/>
        </w:rPr>
        <w:t>are</w:t>
      </w:r>
      <w:r w:rsidRPr="004B2E78">
        <w:rPr>
          <w:rFonts w:cstheme="minorHAnsi"/>
          <w:sz w:val="24"/>
          <w:szCs w:val="24"/>
        </w:rPr>
        <w:t xml:space="preserve"> trained on the use the Studentship Process</w:t>
      </w:r>
    </w:p>
    <w:p w:rsidRPr="004B2E78" w:rsidR="00AD1DFF" w:rsidP="004B2E78" w:rsidRDefault="005962EA" w14:paraId="4A27E679" w14:textId="78EA42EB">
      <w:pPr>
        <w:pStyle w:val="ListParagraph"/>
        <w:numPr>
          <w:ilvl w:val="0"/>
          <w:numId w:val="40"/>
        </w:numPr>
        <w:spacing w:line="360" w:lineRule="auto"/>
        <w:ind w:firstLine="54"/>
        <w:rPr>
          <w:rFonts w:cstheme="minorHAnsi"/>
          <w:sz w:val="24"/>
          <w:szCs w:val="24"/>
        </w:rPr>
      </w:pPr>
      <w:r w:rsidRPr="004B2E78">
        <w:rPr>
          <w:sz w:val="24"/>
          <w:szCs w:val="24"/>
        </w:rPr>
        <w:t>E</w:t>
      </w:r>
      <w:r w:rsidRPr="004B2E78" w:rsidR="0013626F">
        <w:rPr>
          <w:sz w:val="24"/>
          <w:szCs w:val="24"/>
        </w:rPr>
        <w:t xml:space="preserve">nsuring learners </w:t>
      </w:r>
      <w:r w:rsidRPr="004B2E78" w:rsidR="365EFFEB">
        <w:rPr>
          <w:sz w:val="24"/>
          <w:szCs w:val="24"/>
        </w:rPr>
        <w:t>who do not meet studen</w:t>
      </w:r>
      <w:r w:rsidRPr="004B2E78" w:rsidR="6F8D6180">
        <w:rPr>
          <w:sz w:val="24"/>
          <w:szCs w:val="24"/>
        </w:rPr>
        <w:t>t</w:t>
      </w:r>
      <w:r w:rsidRPr="004B2E78" w:rsidR="365EFFEB">
        <w:rPr>
          <w:sz w:val="24"/>
          <w:szCs w:val="24"/>
        </w:rPr>
        <w:t>ship expectations</w:t>
      </w:r>
      <w:r w:rsidRPr="004B2E78" w:rsidR="001F6E21">
        <w:rPr>
          <w:sz w:val="24"/>
          <w:szCs w:val="24"/>
        </w:rPr>
        <w:t xml:space="preserve"> are managed appropriately</w:t>
      </w:r>
      <w:r w:rsidRPr="004B2E78" w:rsidR="797BA6C7">
        <w:rPr>
          <w:sz w:val="24"/>
          <w:szCs w:val="24"/>
        </w:rPr>
        <w:t xml:space="preserve"> and supported</w:t>
      </w:r>
      <w:r w:rsidRPr="004B2E78" w:rsidR="009A75D0">
        <w:rPr>
          <w:sz w:val="24"/>
          <w:szCs w:val="24"/>
        </w:rPr>
        <w:t xml:space="preserve"> through the studentship support process.</w:t>
      </w:r>
    </w:p>
    <w:p w:rsidRPr="004B2E78" w:rsidR="003F48F1" w:rsidP="004B2E78" w:rsidRDefault="003F48F1" w14:paraId="4E163120" w14:textId="70A234CC">
      <w:pPr>
        <w:pStyle w:val="ListParagraph"/>
        <w:numPr>
          <w:ilvl w:val="0"/>
          <w:numId w:val="40"/>
        </w:numPr>
        <w:spacing w:line="360" w:lineRule="auto"/>
        <w:ind w:firstLine="54"/>
        <w:rPr>
          <w:rFonts w:cstheme="minorHAnsi"/>
          <w:sz w:val="24"/>
          <w:szCs w:val="24"/>
        </w:rPr>
      </w:pPr>
      <w:r w:rsidRPr="004B2E78">
        <w:rPr>
          <w:sz w:val="24"/>
          <w:szCs w:val="24"/>
        </w:rPr>
        <w:t>Manage instances of gross misconduct</w:t>
      </w:r>
    </w:p>
    <w:p w:rsidR="004E2B1C" w:rsidP="00FA165B" w:rsidRDefault="004E2B1C" w14:paraId="09E4ED32" w14:textId="144BB884">
      <w:pPr>
        <w:pStyle w:val="ListParagraph"/>
        <w:rPr>
          <w:rFonts w:cstheme="minorHAnsi"/>
          <w:sz w:val="24"/>
          <w:szCs w:val="24"/>
        </w:rPr>
      </w:pPr>
    </w:p>
    <w:p w:rsidRPr="004B2E78" w:rsidR="004B2E78" w:rsidP="00FA165B" w:rsidRDefault="004B2E78" w14:paraId="37F252AE" w14:textId="77777777">
      <w:pPr>
        <w:pStyle w:val="ListParagraph"/>
        <w:rPr>
          <w:rFonts w:cstheme="minorHAnsi"/>
          <w:sz w:val="24"/>
          <w:szCs w:val="24"/>
        </w:rPr>
      </w:pPr>
    </w:p>
    <w:p w:rsidRPr="004B2E78" w:rsidR="00BB0EA9" w:rsidP="24AB33A2" w:rsidRDefault="004E2B1C" w14:paraId="2C49D1D1" w14:textId="08F5F6EA">
      <w:pPr>
        <w:pStyle w:val="ListParagraph"/>
        <w:numPr>
          <w:ilvl w:val="0"/>
          <w:numId w:val="8"/>
        </w:numPr>
        <w:spacing w:line="360" w:lineRule="auto"/>
        <w:rPr>
          <w:rFonts w:cs="Calibri" w:cstheme="minorAscii"/>
          <w:sz w:val="24"/>
          <w:szCs w:val="24"/>
        </w:rPr>
      </w:pPr>
      <w:r w:rsidRPr="24AB33A2" w:rsidR="009A75D0">
        <w:rPr>
          <w:rStyle w:val="Strong"/>
          <w:rFonts w:cs="Calibri" w:cstheme="minorAscii"/>
          <w:b w:val="0"/>
          <w:bCs w:val="0"/>
          <w:sz w:val="24"/>
          <w:szCs w:val="24"/>
        </w:rPr>
        <w:t xml:space="preserve">Pastoral </w:t>
      </w:r>
      <w:r w:rsidRPr="24AB33A2" w:rsidR="009A75D0">
        <w:rPr>
          <w:rStyle w:val="Strong"/>
          <w:rFonts w:cs="Calibri" w:cstheme="minorAscii"/>
          <w:b w:val="0"/>
          <w:bCs w:val="0"/>
          <w:sz w:val="24"/>
          <w:szCs w:val="24"/>
        </w:rPr>
        <w:t>manager</w:t>
      </w:r>
      <w:r w:rsidRPr="24AB33A2" w:rsidR="009A75D0">
        <w:rPr>
          <w:rStyle w:val="Strong"/>
          <w:rFonts w:cs="Calibri" w:cstheme="minorAscii"/>
          <w:b w:val="0"/>
          <w:bCs w:val="0"/>
          <w:sz w:val="24"/>
          <w:szCs w:val="24"/>
        </w:rPr>
        <w:t xml:space="preserve"> </w:t>
      </w:r>
      <w:r w:rsidRPr="24AB33A2" w:rsidR="6527CB25">
        <w:rPr>
          <w:rStyle w:val="Strong"/>
          <w:rFonts w:cs="Calibri" w:cstheme="minorAscii"/>
          <w:b w:val="0"/>
          <w:bCs w:val="0"/>
          <w:sz w:val="24"/>
          <w:szCs w:val="24"/>
        </w:rPr>
        <w:t xml:space="preserve">is </w:t>
      </w:r>
      <w:r w:rsidRPr="24AB33A2" w:rsidR="009A75D0">
        <w:rPr>
          <w:rStyle w:val="Strong"/>
          <w:rFonts w:cs="Calibri" w:cstheme="minorAscii"/>
          <w:b w:val="0"/>
          <w:bCs w:val="0"/>
          <w:sz w:val="24"/>
          <w:szCs w:val="24"/>
        </w:rPr>
        <w:t>r</w:t>
      </w:r>
      <w:r w:rsidRPr="24AB33A2" w:rsidR="004E2B1C">
        <w:rPr>
          <w:sz w:val="24"/>
          <w:szCs w:val="24"/>
        </w:rPr>
        <w:t>esponsible for</w:t>
      </w:r>
      <w:r w:rsidRPr="24AB33A2" w:rsidR="00BB0EA9">
        <w:rPr>
          <w:sz w:val="24"/>
          <w:szCs w:val="24"/>
        </w:rPr>
        <w:t>:</w:t>
      </w:r>
    </w:p>
    <w:p w:rsidRPr="004B2E78" w:rsidR="00BB0EA9" w:rsidP="00BB0EA9" w:rsidRDefault="00BB0EA9" w14:paraId="27030536" w14:textId="77777777">
      <w:pPr>
        <w:pStyle w:val="ListParagraph"/>
        <w:rPr>
          <w:sz w:val="24"/>
          <w:szCs w:val="24"/>
        </w:rPr>
      </w:pPr>
    </w:p>
    <w:p w:rsidRPr="004B2E78" w:rsidR="00093317" w:rsidP="00BB0EA9" w:rsidRDefault="004E2B1C" w14:paraId="7C08AE3E" w14:textId="15CA839B">
      <w:pPr>
        <w:pStyle w:val="ListParagraph"/>
        <w:numPr>
          <w:ilvl w:val="0"/>
          <w:numId w:val="39"/>
        </w:numPr>
        <w:spacing w:line="360" w:lineRule="auto"/>
        <w:ind w:firstLine="54"/>
        <w:rPr>
          <w:rFonts w:cstheme="minorHAnsi"/>
          <w:sz w:val="24"/>
          <w:szCs w:val="24"/>
        </w:rPr>
      </w:pPr>
      <w:r w:rsidRPr="004B2E78">
        <w:rPr>
          <w:sz w:val="24"/>
          <w:szCs w:val="24"/>
        </w:rPr>
        <w:t xml:space="preserve"> </w:t>
      </w:r>
      <w:r w:rsidRPr="004B2E78" w:rsidR="00BB0EA9">
        <w:rPr>
          <w:sz w:val="24"/>
          <w:szCs w:val="24"/>
        </w:rPr>
        <w:t>S</w:t>
      </w:r>
      <w:r w:rsidRPr="004B2E78" w:rsidR="0C16AE2F">
        <w:rPr>
          <w:sz w:val="24"/>
          <w:szCs w:val="24"/>
        </w:rPr>
        <w:t>upp</w:t>
      </w:r>
      <w:r w:rsidRPr="004B2E78" w:rsidR="3ABCC563">
        <w:rPr>
          <w:sz w:val="24"/>
          <w:szCs w:val="24"/>
        </w:rPr>
        <w:t xml:space="preserve">orting students and </w:t>
      </w:r>
      <w:r w:rsidRPr="004B2E78" w:rsidR="0C16AE2F">
        <w:rPr>
          <w:sz w:val="24"/>
          <w:szCs w:val="24"/>
        </w:rPr>
        <w:t xml:space="preserve">staff to </w:t>
      </w:r>
      <w:r w:rsidRPr="004B2E78">
        <w:rPr>
          <w:sz w:val="24"/>
          <w:szCs w:val="24"/>
        </w:rPr>
        <w:t>maintain standards of behaviour across college</w:t>
      </w:r>
    </w:p>
    <w:p w:rsidRPr="004B2E78" w:rsidR="00BB0EA9" w:rsidP="00BB0EA9" w:rsidRDefault="00BB0EA9" w14:paraId="5CC84899" w14:textId="249B65E8">
      <w:pPr>
        <w:pStyle w:val="ListParagraph"/>
        <w:numPr>
          <w:ilvl w:val="0"/>
          <w:numId w:val="39"/>
        </w:numPr>
        <w:spacing w:line="360" w:lineRule="auto"/>
        <w:ind w:firstLine="54"/>
        <w:rPr>
          <w:rFonts w:cstheme="minorHAnsi"/>
          <w:sz w:val="24"/>
          <w:szCs w:val="24"/>
        </w:rPr>
      </w:pPr>
      <w:r w:rsidRPr="004B2E78">
        <w:rPr>
          <w:sz w:val="24"/>
          <w:szCs w:val="24"/>
        </w:rPr>
        <w:t>Monitoring learners on the Studentship Support Process</w:t>
      </w:r>
    </w:p>
    <w:p w:rsidRPr="004B2E78" w:rsidR="00BB0EA9" w:rsidP="00BB0EA9" w:rsidRDefault="00BB0EA9" w14:paraId="07FC6304" w14:textId="01E875ED">
      <w:pPr>
        <w:pStyle w:val="ListParagraph"/>
        <w:numPr>
          <w:ilvl w:val="0"/>
          <w:numId w:val="39"/>
        </w:numPr>
        <w:spacing w:line="360" w:lineRule="auto"/>
        <w:ind w:firstLine="54"/>
        <w:rPr>
          <w:rFonts w:cstheme="minorHAnsi"/>
          <w:sz w:val="24"/>
          <w:szCs w:val="24"/>
        </w:rPr>
      </w:pPr>
      <w:r w:rsidRPr="004B2E78">
        <w:rPr>
          <w:sz w:val="24"/>
          <w:szCs w:val="24"/>
        </w:rPr>
        <w:t>Putting appropriate interventions to support learner during the Studentship Support Process</w:t>
      </w:r>
    </w:p>
    <w:p w:rsidRPr="004B2E78" w:rsidR="6819BF40" w:rsidP="6819BF40" w:rsidRDefault="6819BF40" w14:paraId="5718B086" w14:textId="4A4F98A8">
      <w:pPr>
        <w:pStyle w:val="ListParagraph"/>
        <w:rPr>
          <w:sz w:val="24"/>
          <w:szCs w:val="24"/>
        </w:rPr>
      </w:pPr>
    </w:p>
    <w:p w:rsidRPr="004B2E78" w:rsidR="0027360C" w:rsidP="24AB33A2" w:rsidRDefault="001A69FE" w14:paraId="0FBC4F91" w14:textId="2B769366">
      <w:pPr>
        <w:pStyle w:val="ListParagraph"/>
        <w:numPr>
          <w:ilvl w:val="0"/>
          <w:numId w:val="8"/>
        </w:numPr>
        <w:spacing w:line="360" w:lineRule="auto"/>
        <w:rPr>
          <w:rFonts w:cs="Calibri" w:cstheme="minorAscii"/>
          <w:sz w:val="24"/>
          <w:szCs w:val="24"/>
        </w:rPr>
      </w:pPr>
      <w:r w:rsidRPr="24AB33A2" w:rsidR="001A69FE">
        <w:rPr>
          <w:rFonts w:cs="Calibri" w:cstheme="minorAscii"/>
          <w:sz w:val="24"/>
          <w:szCs w:val="24"/>
        </w:rPr>
        <w:t xml:space="preserve">Safeguarding and </w:t>
      </w:r>
      <w:r w:rsidRPr="24AB33A2" w:rsidR="001A69FE">
        <w:rPr>
          <w:rFonts w:cs="Calibri" w:cstheme="minorAscii"/>
          <w:sz w:val="24"/>
          <w:szCs w:val="24"/>
        </w:rPr>
        <w:t>W</w:t>
      </w:r>
      <w:r w:rsidRPr="24AB33A2" w:rsidR="003F48F1">
        <w:rPr>
          <w:rFonts w:cs="Calibri" w:cstheme="minorAscii"/>
          <w:sz w:val="24"/>
          <w:szCs w:val="24"/>
        </w:rPr>
        <w:t xml:space="preserve">ellbeing </w:t>
      </w:r>
      <w:r w:rsidRPr="24AB33A2" w:rsidR="001A69FE">
        <w:rPr>
          <w:rFonts w:cs="Calibri" w:cstheme="minorAscii"/>
          <w:sz w:val="24"/>
          <w:szCs w:val="24"/>
        </w:rPr>
        <w:t>Manager</w:t>
      </w:r>
      <w:r w:rsidRPr="24AB33A2" w:rsidR="003F48F1">
        <w:rPr>
          <w:rFonts w:cs="Calibri" w:cstheme="minorAscii"/>
          <w:sz w:val="24"/>
          <w:szCs w:val="24"/>
        </w:rPr>
        <w:t xml:space="preserve"> </w:t>
      </w:r>
      <w:r w:rsidRPr="24AB33A2" w:rsidR="00093317">
        <w:rPr>
          <w:sz w:val="24"/>
          <w:szCs w:val="24"/>
        </w:rPr>
        <w:t xml:space="preserve">Is responsible for </w:t>
      </w:r>
      <w:r w:rsidRPr="24AB33A2" w:rsidR="001A69FE">
        <w:rPr>
          <w:sz w:val="24"/>
          <w:szCs w:val="24"/>
        </w:rPr>
        <w:t>ensuring</w:t>
      </w:r>
      <w:r w:rsidRPr="24AB33A2" w:rsidR="00073DFB">
        <w:rPr>
          <w:sz w:val="24"/>
          <w:szCs w:val="24"/>
        </w:rPr>
        <w:t xml:space="preserve"> any safeguarding concerns </w:t>
      </w:r>
      <w:r w:rsidRPr="24AB33A2" w:rsidR="2A282BF8">
        <w:rPr>
          <w:sz w:val="24"/>
          <w:szCs w:val="24"/>
        </w:rPr>
        <w:t xml:space="preserve">that become </w:t>
      </w:r>
      <w:bookmarkStart w:name="_Int_5HgdP9zp" w:id="15"/>
      <w:r w:rsidRPr="24AB33A2" w:rsidR="0D592E8A">
        <w:rPr>
          <w:sz w:val="24"/>
          <w:szCs w:val="24"/>
        </w:rPr>
        <w:t>come</w:t>
      </w:r>
      <w:r w:rsidRPr="24AB33A2" w:rsidR="00073DFB">
        <w:rPr>
          <w:sz w:val="24"/>
          <w:szCs w:val="24"/>
        </w:rPr>
        <w:t xml:space="preserve"> to </w:t>
      </w:r>
      <w:r w:rsidRPr="24AB33A2" w:rsidR="0D592E8A">
        <w:rPr>
          <w:sz w:val="24"/>
          <w:szCs w:val="24"/>
        </w:rPr>
        <w:t>light</w:t>
      </w:r>
      <w:bookmarkEnd w:id="15"/>
      <w:r w:rsidRPr="24AB33A2" w:rsidR="0D592E8A">
        <w:rPr>
          <w:sz w:val="24"/>
          <w:szCs w:val="24"/>
        </w:rPr>
        <w:t xml:space="preserve"> through studentship matters</w:t>
      </w:r>
      <w:r w:rsidRPr="24AB33A2" w:rsidR="00073DFB">
        <w:rPr>
          <w:sz w:val="24"/>
          <w:szCs w:val="24"/>
        </w:rPr>
        <w:t xml:space="preserve"> are </w:t>
      </w:r>
      <w:r w:rsidRPr="24AB33A2" w:rsidR="0D592E8A">
        <w:rPr>
          <w:sz w:val="24"/>
          <w:szCs w:val="24"/>
        </w:rPr>
        <w:t>monitored</w:t>
      </w:r>
      <w:r w:rsidRPr="24AB33A2" w:rsidR="004B2E78">
        <w:rPr>
          <w:sz w:val="24"/>
          <w:szCs w:val="24"/>
        </w:rPr>
        <w:t xml:space="preserve">, </w:t>
      </w:r>
      <w:r w:rsidRPr="24AB33A2" w:rsidR="004B2E78">
        <w:rPr>
          <w:sz w:val="24"/>
          <w:szCs w:val="24"/>
        </w:rPr>
        <w:t>communicated</w:t>
      </w:r>
      <w:r w:rsidRPr="24AB33A2" w:rsidR="0D592E8A">
        <w:rPr>
          <w:sz w:val="24"/>
          <w:szCs w:val="24"/>
        </w:rPr>
        <w:t xml:space="preserve"> and supported. </w:t>
      </w:r>
    </w:p>
    <w:p w:rsidRPr="00E35240" w:rsidR="4A75D184" w:rsidP="000C1849" w:rsidRDefault="4A75D184" w14:paraId="1A39FCE2" w14:textId="3F016A78">
      <w:pPr>
        <w:pStyle w:val="ListParagraph"/>
        <w:rPr>
          <w:sz w:val="24"/>
          <w:szCs w:val="24"/>
        </w:rPr>
      </w:pPr>
    </w:p>
    <w:sectPr w:rsidRPr="00E35240" w:rsidR="4A75D184" w:rsidSect="00D94820">
      <w:footerReference w:type="default" r:id="rId14"/>
      <w:pgSz w:w="11900" w:h="16840" w:orient="portrait"/>
      <w:pgMar w:top="1440" w:right="1440" w:bottom="1440" w:left="1440" w:header="0"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0EB9" w:rsidRDefault="00200EB9" w14:paraId="19B90256" w14:textId="77777777">
      <w:r>
        <w:separator/>
      </w:r>
    </w:p>
  </w:endnote>
  <w:endnote w:type="continuationSeparator" w:id="0">
    <w:p w:rsidR="00200EB9" w:rsidRDefault="00200EB9" w14:paraId="069CB2B5" w14:textId="77777777">
      <w:r>
        <w:continuationSeparator/>
      </w:r>
    </w:p>
  </w:endnote>
  <w:endnote w:type="continuationNotice" w:id="1">
    <w:p w:rsidR="00200EB9" w:rsidRDefault="00200EB9" w14:paraId="1319F2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16F29" w:rsidR="00B16F29" w:rsidRDefault="00B16F29" w14:paraId="299E889A" w14:textId="090DA014">
    <w:pPr>
      <w:pStyle w:val="Footer"/>
      <w:jc w:val="right"/>
      <w:rPr>
        <w:rFonts w:asciiTheme="minorHAnsi" w:hAnsiTheme="minorHAnsi" w:cstheme="minorHAnsi"/>
      </w:rPr>
    </w:pPr>
  </w:p>
  <w:p w:rsidR="0073163A" w:rsidP="00596F71" w:rsidRDefault="0073163A" w14:paraId="359993D0" w14:textId="79F0E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616311"/>
      <w:docPartObj>
        <w:docPartGallery w:val="Page Numbers (Bottom of Page)"/>
        <w:docPartUnique/>
      </w:docPartObj>
    </w:sdtPr>
    <w:sdtEndPr>
      <w:rPr>
        <w:rFonts w:ascii="Calibri" w:hAnsi="Calibri" w:cs="Arial" w:asciiTheme="minorAscii" w:hAnsiTheme="minorAscii" w:cstheme="minorBidi"/>
        <w:noProof/>
      </w:rPr>
    </w:sdtEndPr>
    <w:sdtContent>
      <w:p w:rsidRPr="00B16F29" w:rsidR="00596F71" w:rsidRDefault="00596F71" w14:paraId="6F23A6B6" w14:textId="77777777">
        <w:pPr>
          <w:pStyle w:val="Footer"/>
          <w:jc w:val="right"/>
          <w:rPr>
            <w:rFonts w:asciiTheme="minorHAnsi" w:hAnsiTheme="minorHAnsi" w:cstheme="minorHAnsi"/>
          </w:rPr>
        </w:pPr>
        <w:r w:rsidRPr="00B16F29">
          <w:rPr>
            <w:rFonts w:asciiTheme="minorHAnsi" w:hAnsiTheme="minorHAnsi" w:cstheme="minorHAnsi"/>
          </w:rPr>
          <w:fldChar w:fldCharType="begin"/>
        </w:r>
        <w:r w:rsidRPr="00B16F29">
          <w:rPr>
            <w:rFonts w:asciiTheme="minorHAnsi" w:hAnsiTheme="minorHAnsi" w:cstheme="minorHAnsi"/>
          </w:rPr>
          <w:instrText xml:space="preserve"> PAGE   \* MERGEFORMAT </w:instrText>
        </w:r>
        <w:r w:rsidRPr="00B16F29">
          <w:rPr>
            <w:rFonts w:asciiTheme="minorHAnsi" w:hAnsiTheme="minorHAnsi" w:cstheme="minorHAnsi"/>
          </w:rPr>
          <w:fldChar w:fldCharType="separate"/>
        </w:r>
        <w:r w:rsidRPr="00B16F29">
          <w:rPr>
            <w:rFonts w:asciiTheme="minorHAnsi" w:hAnsiTheme="minorHAnsi" w:cstheme="minorHAnsi"/>
            <w:noProof/>
          </w:rPr>
          <w:t>2</w:t>
        </w:r>
        <w:r w:rsidRPr="00B16F29">
          <w:rPr>
            <w:rFonts w:asciiTheme="minorHAnsi" w:hAnsiTheme="minorHAnsi" w:cstheme="minorHAnsi"/>
            <w:noProof/>
          </w:rPr>
          <w:fldChar w:fldCharType="end"/>
        </w:r>
      </w:p>
    </w:sdtContent>
  </w:sdt>
  <w:p w:rsidR="00596F71" w:rsidP="009875E0" w:rsidRDefault="00596F71" w14:paraId="45BF7706" w14:textId="77777777">
    <w:pPr>
      <w:pStyle w:val="Foote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0EB9" w:rsidRDefault="00200EB9" w14:paraId="12918954" w14:textId="77777777">
      <w:r>
        <w:separator/>
      </w:r>
    </w:p>
  </w:footnote>
  <w:footnote w:type="continuationSeparator" w:id="0">
    <w:p w:rsidR="00200EB9" w:rsidRDefault="00200EB9" w14:paraId="7259EFAA" w14:textId="77777777">
      <w:r>
        <w:continuationSeparator/>
      </w:r>
    </w:p>
  </w:footnote>
  <w:footnote w:type="continuationNotice" w:id="1">
    <w:p w:rsidR="00200EB9" w:rsidRDefault="00200EB9" w14:paraId="2DDDC35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63A" w:rsidP="00D07E39" w:rsidRDefault="0073163A" w14:paraId="584194A8" w14:textId="37F31B67">
    <w:pPr>
      <w:pStyle w:val="Header"/>
      <w:ind w:left="-426"/>
    </w:pPr>
  </w:p>
  <w:p w:rsidR="00D07E39" w:rsidP="24AB33A2" w:rsidRDefault="00D07E39" w14:paraId="3F123A32" w14:textId="1C383186">
    <w:pPr>
      <w:spacing w:before="0" w:beforeAutospacing="off" w:after="0" w:afterAutospacing="off"/>
    </w:pPr>
    <w:r w:rsidRPr="24AB33A2" w:rsidR="24AB33A2">
      <w:rPr>
        <w:rFonts w:ascii="Aptos" w:hAnsi="Aptos" w:eastAsia="Aptos" w:cs="Aptos"/>
        <w:noProof w:val="0"/>
        <w:color w:val="D86DCB"/>
        <w:sz w:val="22"/>
        <w:szCs w:val="22"/>
        <w:lang w:val="en-GB"/>
      </w:rPr>
      <w:t>ITEM INFORMATION</w:t>
    </w:r>
    <w:r w:rsidRPr="24AB33A2" w:rsidR="24AB33A2">
      <w:rPr>
        <w:rFonts w:ascii="Calibri" w:hAnsi="Calibri" w:eastAsia="Calibri" w:cs="Calibri"/>
        <w:noProof w:val="0"/>
        <w:color w:val="D86DCB"/>
        <w:sz w:val="22"/>
        <w:szCs w:val="22"/>
        <w:lang w:val="en-GB"/>
      </w:rPr>
      <w:t xml:space="preserve"> </w:t>
    </w:r>
  </w:p>
  <w:p w:rsidR="00D07E39" w:rsidP="24AB33A2" w:rsidRDefault="00D07E39" w14:paraId="495A377B" w14:textId="64386EA4">
    <w:pPr>
      <w:pStyle w:val="Normal"/>
      <w:spacing w:before="0" w:beforeAutospacing="off" w:after="0" w:afterAutospacing="off"/>
    </w:pPr>
  </w:p>
  <w:p w:rsidR="00D07E39" w:rsidP="003910CE" w:rsidRDefault="00D07E39" w14:paraId="66F0D1FD" w14:textId="5B51D53D">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qHehZJIE" int2:invalidationBookmarkName="" int2:hashCode="xwDXKzqUjOtZfD" int2:id="BtQtNeDl">
      <int2:state int2:value="Rejected" int2:type="AugLoop_Text_Critique"/>
    </int2:bookmark>
    <int2:bookmark int2:bookmarkName="_Int_uyLUDDmQ" int2:invalidationBookmarkName="" int2:hashCode="9pikduipscPJ8b" int2:id="C9nxVOjP">
      <int2:state int2:value="Rejected" int2:type="AugLoop_Text_Critique"/>
    </int2:bookmark>
    <int2:bookmark int2:bookmarkName="_Int_5HgdP9zp" int2:invalidationBookmarkName="" int2:hashCode="9RlKRnUnFBa/Mm" int2:id="SOdy2Vlz">
      <int2:state int2:value="Rejected" int2:type="AugLoop_Text_Critique"/>
    </int2:bookmark>
    <int2:bookmark int2:bookmarkName="_Int_w2xONp5m" int2:invalidationBookmarkName="" int2:hashCode="tH82PitDDAZH8U" int2:id="ZB7mqTEl">
      <int2:state int2:value="Rejected" int2:type="AugLoop_Text_Critique"/>
    </int2:bookmark>
    <int2:bookmark int2:bookmarkName="_Int_UkJa4yZT" int2:invalidationBookmarkName="" int2:hashCode="fPXw756S2ndKlK" int2:id="gyfUR1Nx">
      <int2:state int2:value="Rejected" int2:type="AugLoop_Text_Critique"/>
    </int2:bookmark>
    <int2:bookmark int2:bookmarkName="_Int_l1yfnl6L" int2:invalidationBookmarkName="" int2:hashCode="9J7Sw42G+vI9kT" int2:id="oTe3t5px">
      <int2:state int2:value="Rejected" int2:type="AugLoop_Text_Critique"/>
    </int2:bookmark>
    <int2:bookmark int2:bookmarkName="_Int_ApTnS33M" int2:invalidationBookmarkName="" int2:hashCode="30HHAZnkc4RXWk" int2:id="rMjzumjU">
      <int2:state int2:value="Rejected" int2:type="AugLoop_Text_Critique"/>
    </int2:bookmark>
    <int2:bookmark int2:bookmarkName="_Int_5jWPEPgH" int2:invalidationBookmarkName="" int2:hashCode="4dDztxzvNgG5Ts" int2:id="vOiVZSY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3">
    <w:nsid w:val="254e4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243d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743796"/>
    <w:multiLevelType w:val="hybridMultilevel"/>
    <w:tmpl w:val="63F2AF6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C00453D"/>
    <w:multiLevelType w:val="hybridMultilevel"/>
    <w:tmpl w:val="C87E280C"/>
    <w:lvl w:ilvl="0" w:tplc="C1208542">
      <w:start w:val="1"/>
      <w:numFmt w:val="decimal"/>
      <w:lvlText w:val="%1."/>
      <w:lvlJc w:val="left"/>
      <w:pPr>
        <w:ind w:left="720" w:hanging="360"/>
      </w:pPr>
    </w:lvl>
    <w:lvl w:ilvl="1" w:tplc="B91A9ECC">
      <w:start w:val="1"/>
      <w:numFmt w:val="lowerLetter"/>
      <w:lvlText w:val="%2."/>
      <w:lvlJc w:val="left"/>
      <w:pPr>
        <w:ind w:left="1440" w:hanging="360"/>
      </w:pPr>
    </w:lvl>
    <w:lvl w:ilvl="2" w:tplc="A7FAB268">
      <w:start w:val="1"/>
      <w:numFmt w:val="lowerRoman"/>
      <w:lvlText w:val="%3."/>
      <w:lvlJc w:val="right"/>
      <w:pPr>
        <w:ind w:left="2160" w:hanging="180"/>
      </w:pPr>
    </w:lvl>
    <w:lvl w:ilvl="3" w:tplc="D3088FB4">
      <w:start w:val="1"/>
      <w:numFmt w:val="decimal"/>
      <w:lvlText w:val="%4."/>
      <w:lvlJc w:val="left"/>
      <w:pPr>
        <w:ind w:left="2880" w:hanging="360"/>
      </w:pPr>
    </w:lvl>
    <w:lvl w:ilvl="4" w:tplc="919464E6">
      <w:start w:val="1"/>
      <w:numFmt w:val="lowerLetter"/>
      <w:lvlText w:val="%5."/>
      <w:lvlJc w:val="left"/>
      <w:pPr>
        <w:ind w:left="3600" w:hanging="360"/>
      </w:pPr>
    </w:lvl>
    <w:lvl w:ilvl="5" w:tplc="65026950">
      <w:start w:val="1"/>
      <w:numFmt w:val="lowerRoman"/>
      <w:lvlText w:val="%6."/>
      <w:lvlJc w:val="right"/>
      <w:pPr>
        <w:ind w:left="4320" w:hanging="180"/>
      </w:pPr>
    </w:lvl>
    <w:lvl w:ilvl="6" w:tplc="B2783ED8">
      <w:start w:val="1"/>
      <w:numFmt w:val="decimal"/>
      <w:lvlText w:val="%7."/>
      <w:lvlJc w:val="left"/>
      <w:pPr>
        <w:ind w:left="5040" w:hanging="360"/>
      </w:pPr>
    </w:lvl>
    <w:lvl w:ilvl="7" w:tplc="48CC1D94">
      <w:start w:val="1"/>
      <w:numFmt w:val="lowerLetter"/>
      <w:lvlText w:val="%8."/>
      <w:lvlJc w:val="left"/>
      <w:pPr>
        <w:ind w:left="5760" w:hanging="360"/>
      </w:pPr>
    </w:lvl>
    <w:lvl w:ilvl="8" w:tplc="1D0A8F3C">
      <w:start w:val="1"/>
      <w:numFmt w:val="lowerRoman"/>
      <w:lvlText w:val="%9."/>
      <w:lvlJc w:val="right"/>
      <w:pPr>
        <w:ind w:left="6480" w:hanging="180"/>
      </w:pPr>
    </w:lvl>
  </w:abstractNum>
  <w:abstractNum w:abstractNumId="2" w15:restartNumberingAfterBreak="0">
    <w:nsid w:val="0E2A1BF0"/>
    <w:multiLevelType w:val="hybridMultilevel"/>
    <w:tmpl w:val="00C60056"/>
    <w:lvl w:ilvl="0" w:tplc="4F88A0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E0D38"/>
    <w:multiLevelType w:val="hybridMultilevel"/>
    <w:tmpl w:val="9C90D9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A7B1E"/>
    <w:multiLevelType w:val="hybridMultilevel"/>
    <w:tmpl w:val="270088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83A62"/>
    <w:multiLevelType w:val="hybridMultilevel"/>
    <w:tmpl w:val="E9A892E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732B7A5"/>
    <w:multiLevelType w:val="hybridMultilevel"/>
    <w:tmpl w:val="C08C3404"/>
    <w:lvl w:ilvl="0" w:tplc="D31EB6E6">
      <w:start w:val="1"/>
      <w:numFmt w:val="lowerRoman"/>
      <w:lvlText w:val="%1."/>
      <w:lvlJc w:val="left"/>
      <w:pPr>
        <w:ind w:left="720" w:hanging="360"/>
      </w:pPr>
    </w:lvl>
    <w:lvl w:ilvl="1" w:tplc="4BEAD484">
      <w:start w:val="1"/>
      <w:numFmt w:val="lowerLetter"/>
      <w:lvlText w:val="%2."/>
      <w:lvlJc w:val="left"/>
      <w:pPr>
        <w:ind w:left="1440" w:hanging="360"/>
      </w:pPr>
    </w:lvl>
    <w:lvl w:ilvl="2" w:tplc="534AA968">
      <w:start w:val="1"/>
      <w:numFmt w:val="lowerRoman"/>
      <w:lvlText w:val="%3."/>
      <w:lvlJc w:val="right"/>
      <w:pPr>
        <w:ind w:left="2160" w:hanging="180"/>
      </w:pPr>
    </w:lvl>
    <w:lvl w:ilvl="3" w:tplc="88163A46">
      <w:start w:val="1"/>
      <w:numFmt w:val="decimal"/>
      <w:lvlText w:val="%4."/>
      <w:lvlJc w:val="left"/>
      <w:pPr>
        <w:ind w:left="2880" w:hanging="360"/>
      </w:pPr>
    </w:lvl>
    <w:lvl w:ilvl="4" w:tplc="F56E0AEE">
      <w:start w:val="1"/>
      <w:numFmt w:val="lowerLetter"/>
      <w:lvlText w:val="%5."/>
      <w:lvlJc w:val="left"/>
      <w:pPr>
        <w:ind w:left="3600" w:hanging="360"/>
      </w:pPr>
    </w:lvl>
    <w:lvl w:ilvl="5" w:tplc="B70603BA">
      <w:start w:val="1"/>
      <w:numFmt w:val="lowerRoman"/>
      <w:lvlText w:val="%6."/>
      <w:lvlJc w:val="right"/>
      <w:pPr>
        <w:ind w:left="4320" w:hanging="180"/>
      </w:pPr>
    </w:lvl>
    <w:lvl w:ilvl="6" w:tplc="6F021F0E">
      <w:start w:val="1"/>
      <w:numFmt w:val="decimal"/>
      <w:lvlText w:val="%7."/>
      <w:lvlJc w:val="left"/>
      <w:pPr>
        <w:ind w:left="5040" w:hanging="360"/>
      </w:pPr>
    </w:lvl>
    <w:lvl w:ilvl="7" w:tplc="E1EA6650">
      <w:start w:val="1"/>
      <w:numFmt w:val="lowerLetter"/>
      <w:lvlText w:val="%8."/>
      <w:lvlJc w:val="left"/>
      <w:pPr>
        <w:ind w:left="5760" w:hanging="360"/>
      </w:pPr>
    </w:lvl>
    <w:lvl w:ilvl="8" w:tplc="674084B2">
      <w:start w:val="1"/>
      <w:numFmt w:val="lowerRoman"/>
      <w:lvlText w:val="%9."/>
      <w:lvlJc w:val="right"/>
      <w:pPr>
        <w:ind w:left="6480" w:hanging="180"/>
      </w:pPr>
    </w:lvl>
  </w:abstractNum>
  <w:abstractNum w:abstractNumId="7" w15:restartNumberingAfterBreak="0">
    <w:nsid w:val="175F45C8"/>
    <w:multiLevelType w:val="hybridMultilevel"/>
    <w:tmpl w:val="ABD0C3F6"/>
    <w:lvl w:ilvl="0" w:tplc="F92CCAB2">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7D2642"/>
    <w:multiLevelType w:val="hybridMultilevel"/>
    <w:tmpl w:val="B65EED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6902FB"/>
    <w:multiLevelType w:val="hybridMultilevel"/>
    <w:tmpl w:val="32B23256"/>
    <w:lvl w:ilvl="0" w:tplc="08090001">
      <w:start w:val="1"/>
      <w:numFmt w:val="bullet"/>
      <w:lvlText w:val=""/>
      <w:lvlJc w:val="left"/>
      <w:pPr>
        <w:ind w:left="1080" w:hanging="360"/>
      </w:pPr>
      <w:rPr>
        <w:rFonts w:hint="default" w:ascii="Symbol" w:hAnsi="Symbo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0D3680D"/>
    <w:multiLevelType w:val="hybridMultilevel"/>
    <w:tmpl w:val="1B389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53ACD"/>
    <w:multiLevelType w:val="hybridMultilevel"/>
    <w:tmpl w:val="1B4215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56B11"/>
    <w:multiLevelType w:val="hybridMultilevel"/>
    <w:tmpl w:val="7B608A54"/>
    <w:lvl w:ilvl="0" w:tplc="08090001">
      <w:start w:val="1"/>
      <w:numFmt w:val="bullet"/>
      <w:lvlText w:val=""/>
      <w:lvlJc w:val="left"/>
      <w:pPr>
        <w:ind w:left="1080" w:hanging="360"/>
      </w:pPr>
      <w:rPr>
        <w:rFonts w:hint="default" w:ascii="Symbol" w:hAnsi="Symbo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C916B34"/>
    <w:multiLevelType w:val="hybridMultilevel"/>
    <w:tmpl w:val="0D585F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040AB"/>
    <w:multiLevelType w:val="hybridMultilevel"/>
    <w:tmpl w:val="5146744C"/>
    <w:lvl w:ilvl="0" w:tplc="08090001">
      <w:start w:val="1"/>
      <w:numFmt w:val="bullet"/>
      <w:lvlText w:val=""/>
      <w:lvlJc w:val="left"/>
      <w:pPr>
        <w:ind w:left="1080" w:hanging="360"/>
      </w:pPr>
      <w:rPr>
        <w:rFonts w:hint="default" w:ascii="Symbol" w:hAnsi="Symbo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2FC31224"/>
    <w:multiLevelType w:val="hybridMultilevel"/>
    <w:tmpl w:val="4E5CA8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55376A8"/>
    <w:multiLevelType w:val="hybridMultilevel"/>
    <w:tmpl w:val="DB2482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C13426"/>
    <w:multiLevelType w:val="hybridMultilevel"/>
    <w:tmpl w:val="8A22DC1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D71652F"/>
    <w:multiLevelType w:val="hybridMultilevel"/>
    <w:tmpl w:val="2E78FA4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3DA0B9A8"/>
    <w:multiLevelType w:val="hybridMultilevel"/>
    <w:tmpl w:val="9FB6A44E"/>
    <w:lvl w:ilvl="0" w:tplc="BEA66CF4">
      <w:start w:val="1"/>
      <w:numFmt w:val="upperRoman"/>
      <w:lvlText w:val="%1."/>
      <w:lvlJc w:val="right"/>
      <w:pPr>
        <w:ind w:left="720" w:hanging="360"/>
      </w:pPr>
    </w:lvl>
    <w:lvl w:ilvl="1" w:tplc="46B27318">
      <w:start w:val="1"/>
      <w:numFmt w:val="lowerLetter"/>
      <w:lvlText w:val="%2."/>
      <w:lvlJc w:val="left"/>
      <w:pPr>
        <w:ind w:left="1440" w:hanging="360"/>
      </w:pPr>
    </w:lvl>
    <w:lvl w:ilvl="2" w:tplc="C666E98C">
      <w:start w:val="1"/>
      <w:numFmt w:val="lowerRoman"/>
      <w:lvlText w:val="%3."/>
      <w:lvlJc w:val="right"/>
      <w:pPr>
        <w:ind w:left="2160" w:hanging="180"/>
      </w:pPr>
    </w:lvl>
    <w:lvl w:ilvl="3" w:tplc="6204B952">
      <w:start w:val="1"/>
      <w:numFmt w:val="decimal"/>
      <w:lvlText w:val="%4."/>
      <w:lvlJc w:val="left"/>
      <w:pPr>
        <w:ind w:left="2880" w:hanging="360"/>
      </w:pPr>
    </w:lvl>
    <w:lvl w:ilvl="4" w:tplc="F9FCC696">
      <w:start w:val="1"/>
      <w:numFmt w:val="lowerLetter"/>
      <w:lvlText w:val="%5."/>
      <w:lvlJc w:val="left"/>
      <w:pPr>
        <w:ind w:left="3600" w:hanging="360"/>
      </w:pPr>
    </w:lvl>
    <w:lvl w:ilvl="5" w:tplc="EFAE7B1C">
      <w:start w:val="1"/>
      <w:numFmt w:val="lowerRoman"/>
      <w:lvlText w:val="%6."/>
      <w:lvlJc w:val="right"/>
      <w:pPr>
        <w:ind w:left="4320" w:hanging="180"/>
      </w:pPr>
    </w:lvl>
    <w:lvl w:ilvl="6" w:tplc="6D92EEFE">
      <w:start w:val="1"/>
      <w:numFmt w:val="decimal"/>
      <w:lvlText w:val="%7."/>
      <w:lvlJc w:val="left"/>
      <w:pPr>
        <w:ind w:left="5040" w:hanging="360"/>
      </w:pPr>
    </w:lvl>
    <w:lvl w:ilvl="7" w:tplc="244CE89A">
      <w:start w:val="1"/>
      <w:numFmt w:val="lowerLetter"/>
      <w:lvlText w:val="%8."/>
      <w:lvlJc w:val="left"/>
      <w:pPr>
        <w:ind w:left="5760" w:hanging="360"/>
      </w:pPr>
    </w:lvl>
    <w:lvl w:ilvl="8" w:tplc="F9804B5C">
      <w:start w:val="1"/>
      <w:numFmt w:val="lowerRoman"/>
      <w:lvlText w:val="%9."/>
      <w:lvlJc w:val="right"/>
      <w:pPr>
        <w:ind w:left="6480" w:hanging="180"/>
      </w:pPr>
    </w:lvl>
  </w:abstractNum>
  <w:abstractNum w:abstractNumId="20" w15:restartNumberingAfterBreak="0">
    <w:nsid w:val="46B848E7"/>
    <w:multiLevelType w:val="hybridMultilevel"/>
    <w:tmpl w:val="0C9E47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ED450E"/>
    <w:multiLevelType w:val="hybridMultilevel"/>
    <w:tmpl w:val="D00C037C"/>
    <w:lvl w:ilvl="0" w:tplc="08090001">
      <w:start w:val="1"/>
      <w:numFmt w:val="bullet"/>
      <w:lvlText w:val=""/>
      <w:lvlJc w:val="left"/>
      <w:pPr>
        <w:ind w:left="1080" w:hanging="360"/>
      </w:pPr>
      <w:rPr>
        <w:rFonts w:hint="default" w:ascii="Symbol" w:hAnsi="Symbo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37F88A"/>
    <w:multiLevelType w:val="hybridMultilevel"/>
    <w:tmpl w:val="10A4D620"/>
    <w:lvl w:ilvl="0" w:tplc="43AC963E">
      <w:start w:val="1"/>
      <w:numFmt w:val="upperRoman"/>
      <w:lvlText w:val="%1."/>
      <w:lvlJc w:val="right"/>
      <w:pPr>
        <w:ind w:left="720" w:hanging="360"/>
      </w:pPr>
    </w:lvl>
    <w:lvl w:ilvl="1" w:tplc="30C2CF0E">
      <w:start w:val="1"/>
      <w:numFmt w:val="lowerLetter"/>
      <w:lvlText w:val="%2."/>
      <w:lvlJc w:val="left"/>
      <w:pPr>
        <w:ind w:left="1440" w:hanging="360"/>
      </w:pPr>
    </w:lvl>
    <w:lvl w:ilvl="2" w:tplc="D0746E54">
      <w:start w:val="1"/>
      <w:numFmt w:val="lowerRoman"/>
      <w:lvlText w:val="%3."/>
      <w:lvlJc w:val="right"/>
      <w:pPr>
        <w:ind w:left="2160" w:hanging="180"/>
      </w:pPr>
    </w:lvl>
    <w:lvl w:ilvl="3" w:tplc="2D42B134">
      <w:start w:val="1"/>
      <w:numFmt w:val="decimal"/>
      <w:lvlText w:val="%4."/>
      <w:lvlJc w:val="left"/>
      <w:pPr>
        <w:ind w:left="2880" w:hanging="360"/>
      </w:pPr>
    </w:lvl>
    <w:lvl w:ilvl="4" w:tplc="C1625B1A">
      <w:start w:val="1"/>
      <w:numFmt w:val="lowerLetter"/>
      <w:lvlText w:val="%5."/>
      <w:lvlJc w:val="left"/>
      <w:pPr>
        <w:ind w:left="3600" w:hanging="360"/>
      </w:pPr>
    </w:lvl>
    <w:lvl w:ilvl="5" w:tplc="549EB678">
      <w:start w:val="1"/>
      <w:numFmt w:val="lowerRoman"/>
      <w:lvlText w:val="%6."/>
      <w:lvlJc w:val="right"/>
      <w:pPr>
        <w:ind w:left="4320" w:hanging="180"/>
      </w:pPr>
    </w:lvl>
    <w:lvl w:ilvl="6" w:tplc="9A9CEDCC">
      <w:start w:val="1"/>
      <w:numFmt w:val="decimal"/>
      <w:lvlText w:val="%7."/>
      <w:lvlJc w:val="left"/>
      <w:pPr>
        <w:ind w:left="5040" w:hanging="360"/>
      </w:pPr>
    </w:lvl>
    <w:lvl w:ilvl="7" w:tplc="39246660">
      <w:start w:val="1"/>
      <w:numFmt w:val="lowerLetter"/>
      <w:lvlText w:val="%8."/>
      <w:lvlJc w:val="left"/>
      <w:pPr>
        <w:ind w:left="5760" w:hanging="360"/>
      </w:pPr>
    </w:lvl>
    <w:lvl w:ilvl="8" w:tplc="001C6C7E">
      <w:start w:val="1"/>
      <w:numFmt w:val="lowerRoman"/>
      <w:lvlText w:val="%9."/>
      <w:lvlJc w:val="right"/>
      <w:pPr>
        <w:ind w:left="6480" w:hanging="180"/>
      </w:pPr>
    </w:lvl>
  </w:abstractNum>
  <w:abstractNum w:abstractNumId="23" w15:restartNumberingAfterBreak="0">
    <w:nsid w:val="48733157"/>
    <w:multiLevelType w:val="hybridMultilevel"/>
    <w:tmpl w:val="13AC04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A0722C"/>
    <w:multiLevelType w:val="hybridMultilevel"/>
    <w:tmpl w:val="ABAA36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A92670"/>
    <w:multiLevelType w:val="hybridMultilevel"/>
    <w:tmpl w:val="A926C9BA"/>
    <w:lvl w:ilvl="0" w:tplc="BE068E5A">
      <w:start w:val="10"/>
      <w:numFmt w:val="bullet"/>
      <w:lvlText w:val="-"/>
      <w:lvlJc w:val="left"/>
      <w:pPr>
        <w:ind w:left="1080" w:hanging="360"/>
      </w:pPr>
      <w:rPr>
        <w:rFonts w:hint="default" w:ascii="Calibri" w:hAnsi="Calibri" w:eastAsiaTheme="minorHAnsi" w:cstheme="minorBidi"/>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C2B6596"/>
    <w:multiLevelType w:val="hybridMultilevel"/>
    <w:tmpl w:val="D004C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0B33C3D"/>
    <w:multiLevelType w:val="hybridMultilevel"/>
    <w:tmpl w:val="710AED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E02CD5"/>
    <w:multiLevelType w:val="hybridMultilevel"/>
    <w:tmpl w:val="136C7C1A"/>
    <w:lvl w:ilvl="0" w:tplc="22102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16136"/>
    <w:multiLevelType w:val="hybridMultilevel"/>
    <w:tmpl w:val="479CA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8C0F96"/>
    <w:multiLevelType w:val="hybridMultilevel"/>
    <w:tmpl w:val="3C0E695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67C33"/>
    <w:multiLevelType w:val="hybridMultilevel"/>
    <w:tmpl w:val="240E8A76"/>
    <w:lvl w:ilvl="0" w:tplc="5992B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982DED"/>
    <w:multiLevelType w:val="hybridMultilevel"/>
    <w:tmpl w:val="2ED86642"/>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33103"/>
    <w:multiLevelType w:val="hybridMultilevel"/>
    <w:tmpl w:val="1C30B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DD58A4"/>
    <w:multiLevelType w:val="hybridMultilevel"/>
    <w:tmpl w:val="C7AA7A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62A08"/>
    <w:multiLevelType w:val="hybridMultilevel"/>
    <w:tmpl w:val="5D74A3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AF04B4F"/>
    <w:multiLevelType w:val="hybridMultilevel"/>
    <w:tmpl w:val="D14E21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46FCE"/>
    <w:multiLevelType w:val="hybridMultilevel"/>
    <w:tmpl w:val="25D6CB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F465A2"/>
    <w:multiLevelType w:val="hybridMultilevel"/>
    <w:tmpl w:val="A2FC3A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132192"/>
    <w:multiLevelType w:val="hybridMultilevel"/>
    <w:tmpl w:val="AE22CABC"/>
    <w:lvl w:ilvl="0" w:tplc="1FCC4F2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4C2A38"/>
    <w:multiLevelType w:val="hybridMultilevel"/>
    <w:tmpl w:val="ADA8A8A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FD55888"/>
    <w:multiLevelType w:val="hybridMultilevel"/>
    <w:tmpl w:val="E7322B70"/>
    <w:lvl w:ilvl="0" w:tplc="DFBA9DA8">
      <w:start w:val="10"/>
      <w:numFmt w:val="bullet"/>
      <w:lvlText w:val="-"/>
      <w:lvlJc w:val="left"/>
      <w:pPr>
        <w:ind w:left="1080" w:hanging="360"/>
      </w:pPr>
      <w:rPr>
        <w:rFonts w:hint="default" w:ascii="Calibri" w:hAnsi="Calibri" w:eastAsiaTheme="minorHAnsi" w:cstheme="minorBidi"/>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44">
    <w:abstractNumId w:val="43"/>
  </w:num>
  <w:num w:numId="43">
    <w:abstractNumId w:val="42"/>
  </w:num>
  <w:num w:numId="1">
    <w:abstractNumId w:val="1"/>
  </w:num>
  <w:num w:numId="2">
    <w:abstractNumId w:val="19"/>
  </w:num>
  <w:num w:numId="3">
    <w:abstractNumId w:val="22"/>
  </w:num>
  <w:num w:numId="4">
    <w:abstractNumId w:val="6"/>
  </w:num>
  <w:num w:numId="5">
    <w:abstractNumId w:val="10"/>
  </w:num>
  <w:num w:numId="6">
    <w:abstractNumId w:val="36"/>
  </w:num>
  <w:num w:numId="7">
    <w:abstractNumId w:val="29"/>
  </w:num>
  <w:num w:numId="8">
    <w:abstractNumId w:val="4"/>
  </w:num>
  <w:num w:numId="9">
    <w:abstractNumId w:val="18"/>
  </w:num>
  <w:num w:numId="10">
    <w:abstractNumId w:val="15"/>
  </w:num>
  <w:num w:numId="11">
    <w:abstractNumId w:val="34"/>
  </w:num>
  <w:num w:numId="12">
    <w:abstractNumId w:val="39"/>
  </w:num>
  <w:num w:numId="13">
    <w:abstractNumId w:val="2"/>
  </w:num>
  <w:num w:numId="14">
    <w:abstractNumId w:val="5"/>
  </w:num>
  <w:num w:numId="15">
    <w:abstractNumId w:val="32"/>
  </w:num>
  <w:num w:numId="16">
    <w:abstractNumId w:val="31"/>
  </w:num>
  <w:num w:numId="17">
    <w:abstractNumId w:val="27"/>
  </w:num>
  <w:num w:numId="18">
    <w:abstractNumId w:val="23"/>
  </w:num>
  <w:num w:numId="19">
    <w:abstractNumId w:val="8"/>
  </w:num>
  <w:num w:numId="20">
    <w:abstractNumId w:val="11"/>
  </w:num>
  <w:num w:numId="21">
    <w:abstractNumId w:val="26"/>
  </w:num>
  <w:num w:numId="22">
    <w:abstractNumId w:val="3"/>
  </w:num>
  <w:num w:numId="23">
    <w:abstractNumId w:val="28"/>
  </w:num>
  <w:num w:numId="24">
    <w:abstractNumId w:val="38"/>
  </w:num>
  <w:num w:numId="25">
    <w:abstractNumId w:val="37"/>
  </w:num>
  <w:num w:numId="26">
    <w:abstractNumId w:val="24"/>
  </w:num>
  <w:num w:numId="27">
    <w:abstractNumId w:val="20"/>
  </w:num>
  <w:num w:numId="28">
    <w:abstractNumId w:val="16"/>
  </w:num>
  <w:num w:numId="29">
    <w:abstractNumId w:val="30"/>
  </w:num>
  <w:num w:numId="30">
    <w:abstractNumId w:val="13"/>
  </w:num>
  <w:num w:numId="31">
    <w:abstractNumId w:val="35"/>
  </w:num>
  <w:num w:numId="32">
    <w:abstractNumId w:val="0"/>
  </w:num>
  <w:num w:numId="33">
    <w:abstractNumId w:val="40"/>
  </w:num>
  <w:num w:numId="34">
    <w:abstractNumId w:val="17"/>
  </w:num>
  <w:num w:numId="35">
    <w:abstractNumId w:val="25"/>
  </w:num>
  <w:num w:numId="36">
    <w:abstractNumId w:val="41"/>
  </w:num>
  <w:num w:numId="37">
    <w:abstractNumId w:val="14"/>
  </w:num>
  <w:num w:numId="38">
    <w:abstractNumId w:val="12"/>
  </w:num>
  <w:num w:numId="39">
    <w:abstractNumId w:val="21"/>
  </w:num>
  <w:num w:numId="40">
    <w:abstractNumId w:val="9"/>
  </w:num>
  <w:num w:numId="41">
    <w:abstractNumId w:val="33"/>
  </w:num>
  <w:num w:numId="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E0"/>
    <w:rsid w:val="0000236B"/>
    <w:rsid w:val="00002677"/>
    <w:rsid w:val="000034FA"/>
    <w:rsid w:val="00006A46"/>
    <w:rsid w:val="0001136E"/>
    <w:rsid w:val="00013C6B"/>
    <w:rsid w:val="00025790"/>
    <w:rsid w:val="00025D3B"/>
    <w:rsid w:val="0002610D"/>
    <w:rsid w:val="00030F17"/>
    <w:rsid w:val="000314E0"/>
    <w:rsid w:val="00032D51"/>
    <w:rsid w:val="00036819"/>
    <w:rsid w:val="00045FBD"/>
    <w:rsid w:val="00056154"/>
    <w:rsid w:val="00056E36"/>
    <w:rsid w:val="000669A3"/>
    <w:rsid w:val="00069A05"/>
    <w:rsid w:val="00073172"/>
    <w:rsid w:val="00073DFB"/>
    <w:rsid w:val="00074347"/>
    <w:rsid w:val="000746DA"/>
    <w:rsid w:val="0007491C"/>
    <w:rsid w:val="00075172"/>
    <w:rsid w:val="00075D38"/>
    <w:rsid w:val="00081AE7"/>
    <w:rsid w:val="000840FB"/>
    <w:rsid w:val="000842AE"/>
    <w:rsid w:val="00087820"/>
    <w:rsid w:val="00093317"/>
    <w:rsid w:val="000935F2"/>
    <w:rsid w:val="000937E2"/>
    <w:rsid w:val="00093A6A"/>
    <w:rsid w:val="000978A0"/>
    <w:rsid w:val="000A3E41"/>
    <w:rsid w:val="000A712D"/>
    <w:rsid w:val="000B0332"/>
    <w:rsid w:val="000B0F8A"/>
    <w:rsid w:val="000B34B8"/>
    <w:rsid w:val="000B7438"/>
    <w:rsid w:val="000C1849"/>
    <w:rsid w:val="000C5155"/>
    <w:rsid w:val="000C664D"/>
    <w:rsid w:val="000D7DA9"/>
    <w:rsid w:val="000E01D1"/>
    <w:rsid w:val="000E2EF1"/>
    <w:rsid w:val="000E5039"/>
    <w:rsid w:val="000E6EDC"/>
    <w:rsid w:val="000F0379"/>
    <w:rsid w:val="000F1661"/>
    <w:rsid w:val="000F1B92"/>
    <w:rsid w:val="000F5891"/>
    <w:rsid w:val="000F5B2B"/>
    <w:rsid w:val="00101152"/>
    <w:rsid w:val="00101B62"/>
    <w:rsid w:val="0010581E"/>
    <w:rsid w:val="00105E04"/>
    <w:rsid w:val="0011145C"/>
    <w:rsid w:val="00117B2B"/>
    <w:rsid w:val="001201DD"/>
    <w:rsid w:val="00121C39"/>
    <w:rsid w:val="001305F3"/>
    <w:rsid w:val="001342AA"/>
    <w:rsid w:val="00134AAE"/>
    <w:rsid w:val="00135D8D"/>
    <w:rsid w:val="0013626F"/>
    <w:rsid w:val="00136FFF"/>
    <w:rsid w:val="00137918"/>
    <w:rsid w:val="0015741C"/>
    <w:rsid w:val="001624F1"/>
    <w:rsid w:val="001660CE"/>
    <w:rsid w:val="0016782C"/>
    <w:rsid w:val="00181D90"/>
    <w:rsid w:val="00186BBC"/>
    <w:rsid w:val="00192216"/>
    <w:rsid w:val="001936CC"/>
    <w:rsid w:val="00194B22"/>
    <w:rsid w:val="0019670A"/>
    <w:rsid w:val="00196BF3"/>
    <w:rsid w:val="001A0070"/>
    <w:rsid w:val="001A15B2"/>
    <w:rsid w:val="001A1F9A"/>
    <w:rsid w:val="001A5A22"/>
    <w:rsid w:val="001A5E1C"/>
    <w:rsid w:val="001A69FE"/>
    <w:rsid w:val="001B1722"/>
    <w:rsid w:val="001B28E1"/>
    <w:rsid w:val="001C0B00"/>
    <w:rsid w:val="001C0B77"/>
    <w:rsid w:val="001C3524"/>
    <w:rsid w:val="001C438B"/>
    <w:rsid w:val="001C51FC"/>
    <w:rsid w:val="001C6FC6"/>
    <w:rsid w:val="001D4FD5"/>
    <w:rsid w:val="001D5F5C"/>
    <w:rsid w:val="001F4B48"/>
    <w:rsid w:val="001F6E21"/>
    <w:rsid w:val="001F7269"/>
    <w:rsid w:val="00200EB9"/>
    <w:rsid w:val="00212156"/>
    <w:rsid w:val="00215B04"/>
    <w:rsid w:val="0022186A"/>
    <w:rsid w:val="00221AF4"/>
    <w:rsid w:val="002220DE"/>
    <w:rsid w:val="00224E8C"/>
    <w:rsid w:val="002332D4"/>
    <w:rsid w:val="0023641F"/>
    <w:rsid w:val="002369C3"/>
    <w:rsid w:val="00240259"/>
    <w:rsid w:val="0024054F"/>
    <w:rsid w:val="00243DDF"/>
    <w:rsid w:val="00243ED6"/>
    <w:rsid w:val="0025737D"/>
    <w:rsid w:val="002576CF"/>
    <w:rsid w:val="0025B39F"/>
    <w:rsid w:val="00261017"/>
    <w:rsid w:val="0026486F"/>
    <w:rsid w:val="002657C4"/>
    <w:rsid w:val="002671B2"/>
    <w:rsid w:val="0027360C"/>
    <w:rsid w:val="00273BFC"/>
    <w:rsid w:val="00273FF0"/>
    <w:rsid w:val="00292A53"/>
    <w:rsid w:val="00294E95"/>
    <w:rsid w:val="002A0AAB"/>
    <w:rsid w:val="002A4235"/>
    <w:rsid w:val="002A57AB"/>
    <w:rsid w:val="002A6BE3"/>
    <w:rsid w:val="002C503E"/>
    <w:rsid w:val="002D1642"/>
    <w:rsid w:val="002D4102"/>
    <w:rsid w:val="002D5A6A"/>
    <w:rsid w:val="002E184F"/>
    <w:rsid w:val="002E1A26"/>
    <w:rsid w:val="002E5652"/>
    <w:rsid w:val="002E6591"/>
    <w:rsid w:val="002E6C11"/>
    <w:rsid w:val="002E7D97"/>
    <w:rsid w:val="002F253D"/>
    <w:rsid w:val="002F4203"/>
    <w:rsid w:val="002F5C82"/>
    <w:rsid w:val="00303E59"/>
    <w:rsid w:val="00306A82"/>
    <w:rsid w:val="003105EF"/>
    <w:rsid w:val="00310A57"/>
    <w:rsid w:val="00313CFA"/>
    <w:rsid w:val="00314AC9"/>
    <w:rsid w:val="00314BB9"/>
    <w:rsid w:val="00317C11"/>
    <w:rsid w:val="00317C19"/>
    <w:rsid w:val="00322209"/>
    <w:rsid w:val="00332DFC"/>
    <w:rsid w:val="00333484"/>
    <w:rsid w:val="00365E27"/>
    <w:rsid w:val="00365F77"/>
    <w:rsid w:val="0037024B"/>
    <w:rsid w:val="00374F35"/>
    <w:rsid w:val="00376E32"/>
    <w:rsid w:val="003861FC"/>
    <w:rsid w:val="003910CE"/>
    <w:rsid w:val="00391D1F"/>
    <w:rsid w:val="00396A7F"/>
    <w:rsid w:val="003A00D7"/>
    <w:rsid w:val="003A5397"/>
    <w:rsid w:val="003A79C7"/>
    <w:rsid w:val="003A7AD6"/>
    <w:rsid w:val="003A7E09"/>
    <w:rsid w:val="003B5C4B"/>
    <w:rsid w:val="003B5CC8"/>
    <w:rsid w:val="003C5C79"/>
    <w:rsid w:val="003D1F7B"/>
    <w:rsid w:val="003D44DC"/>
    <w:rsid w:val="003D7C15"/>
    <w:rsid w:val="003F1183"/>
    <w:rsid w:val="003F265F"/>
    <w:rsid w:val="003F37F9"/>
    <w:rsid w:val="003F48F1"/>
    <w:rsid w:val="003F58E7"/>
    <w:rsid w:val="003F6113"/>
    <w:rsid w:val="003F787C"/>
    <w:rsid w:val="00401397"/>
    <w:rsid w:val="0040346C"/>
    <w:rsid w:val="00405094"/>
    <w:rsid w:val="004051CB"/>
    <w:rsid w:val="004126A9"/>
    <w:rsid w:val="00426FAD"/>
    <w:rsid w:val="00427833"/>
    <w:rsid w:val="00430325"/>
    <w:rsid w:val="004336C6"/>
    <w:rsid w:val="00436A26"/>
    <w:rsid w:val="00437B20"/>
    <w:rsid w:val="00442EE9"/>
    <w:rsid w:val="00446F0D"/>
    <w:rsid w:val="00452FDD"/>
    <w:rsid w:val="00454342"/>
    <w:rsid w:val="00460583"/>
    <w:rsid w:val="00470BCC"/>
    <w:rsid w:val="0047134D"/>
    <w:rsid w:val="0047186E"/>
    <w:rsid w:val="00480A20"/>
    <w:rsid w:val="00482179"/>
    <w:rsid w:val="00486C82"/>
    <w:rsid w:val="004928B5"/>
    <w:rsid w:val="004945D4"/>
    <w:rsid w:val="004955DA"/>
    <w:rsid w:val="00496B49"/>
    <w:rsid w:val="004A08EE"/>
    <w:rsid w:val="004A6697"/>
    <w:rsid w:val="004B2E78"/>
    <w:rsid w:val="004C5F80"/>
    <w:rsid w:val="004D018A"/>
    <w:rsid w:val="004E194C"/>
    <w:rsid w:val="004E1E91"/>
    <w:rsid w:val="004E2B1C"/>
    <w:rsid w:val="004E583D"/>
    <w:rsid w:val="004E7697"/>
    <w:rsid w:val="00500A05"/>
    <w:rsid w:val="0050217E"/>
    <w:rsid w:val="00505E5C"/>
    <w:rsid w:val="005112F4"/>
    <w:rsid w:val="005132F4"/>
    <w:rsid w:val="005144A1"/>
    <w:rsid w:val="00517A0C"/>
    <w:rsid w:val="00520282"/>
    <w:rsid w:val="0052061B"/>
    <w:rsid w:val="00527DB2"/>
    <w:rsid w:val="00534B2F"/>
    <w:rsid w:val="00534E7A"/>
    <w:rsid w:val="00535AD1"/>
    <w:rsid w:val="0054149D"/>
    <w:rsid w:val="00545469"/>
    <w:rsid w:val="0055178A"/>
    <w:rsid w:val="005622C5"/>
    <w:rsid w:val="005624C9"/>
    <w:rsid w:val="005632FA"/>
    <w:rsid w:val="00567B3D"/>
    <w:rsid w:val="005706FE"/>
    <w:rsid w:val="0058211E"/>
    <w:rsid w:val="00582A2B"/>
    <w:rsid w:val="00586DBF"/>
    <w:rsid w:val="0059110E"/>
    <w:rsid w:val="005962EA"/>
    <w:rsid w:val="00596F71"/>
    <w:rsid w:val="005A5D5E"/>
    <w:rsid w:val="005B37D3"/>
    <w:rsid w:val="005B7621"/>
    <w:rsid w:val="005C3CBC"/>
    <w:rsid w:val="005D113C"/>
    <w:rsid w:val="005D17C5"/>
    <w:rsid w:val="005D6946"/>
    <w:rsid w:val="005D7DBE"/>
    <w:rsid w:val="005D7E56"/>
    <w:rsid w:val="005E776E"/>
    <w:rsid w:val="005E7BD0"/>
    <w:rsid w:val="005F2F7F"/>
    <w:rsid w:val="005F4935"/>
    <w:rsid w:val="005F6CF8"/>
    <w:rsid w:val="00600C06"/>
    <w:rsid w:val="0060436B"/>
    <w:rsid w:val="00604E55"/>
    <w:rsid w:val="006212EF"/>
    <w:rsid w:val="006338D3"/>
    <w:rsid w:val="00633CE9"/>
    <w:rsid w:val="0064598B"/>
    <w:rsid w:val="0064787E"/>
    <w:rsid w:val="00652EB3"/>
    <w:rsid w:val="00662002"/>
    <w:rsid w:val="00663AD1"/>
    <w:rsid w:val="00666616"/>
    <w:rsid w:val="00670EB0"/>
    <w:rsid w:val="00680876"/>
    <w:rsid w:val="006933CA"/>
    <w:rsid w:val="0069421B"/>
    <w:rsid w:val="0069926E"/>
    <w:rsid w:val="006A0E44"/>
    <w:rsid w:val="006A420B"/>
    <w:rsid w:val="006A42CB"/>
    <w:rsid w:val="006A4E1B"/>
    <w:rsid w:val="006AD1CE"/>
    <w:rsid w:val="006B188E"/>
    <w:rsid w:val="006B5D04"/>
    <w:rsid w:val="006B63D2"/>
    <w:rsid w:val="006B640C"/>
    <w:rsid w:val="006C6A24"/>
    <w:rsid w:val="006C7324"/>
    <w:rsid w:val="006E0578"/>
    <w:rsid w:val="006E5050"/>
    <w:rsid w:val="006E6A8A"/>
    <w:rsid w:val="006E6E1C"/>
    <w:rsid w:val="006F4EF1"/>
    <w:rsid w:val="00703605"/>
    <w:rsid w:val="0070749C"/>
    <w:rsid w:val="00707EF5"/>
    <w:rsid w:val="00721347"/>
    <w:rsid w:val="00723653"/>
    <w:rsid w:val="00725BD2"/>
    <w:rsid w:val="0072688D"/>
    <w:rsid w:val="007279CE"/>
    <w:rsid w:val="0073163A"/>
    <w:rsid w:val="007322A7"/>
    <w:rsid w:val="00733CFE"/>
    <w:rsid w:val="00733E0D"/>
    <w:rsid w:val="00734F30"/>
    <w:rsid w:val="00742856"/>
    <w:rsid w:val="00744326"/>
    <w:rsid w:val="00754547"/>
    <w:rsid w:val="00756AD1"/>
    <w:rsid w:val="00766A87"/>
    <w:rsid w:val="00766EA5"/>
    <w:rsid w:val="00775F69"/>
    <w:rsid w:val="00780CC6"/>
    <w:rsid w:val="00783000"/>
    <w:rsid w:val="00784155"/>
    <w:rsid w:val="00787C73"/>
    <w:rsid w:val="00787D78"/>
    <w:rsid w:val="007957AA"/>
    <w:rsid w:val="007962ED"/>
    <w:rsid w:val="00797B3D"/>
    <w:rsid w:val="00797E80"/>
    <w:rsid w:val="007A027C"/>
    <w:rsid w:val="007B07BF"/>
    <w:rsid w:val="007B3D2D"/>
    <w:rsid w:val="007B5631"/>
    <w:rsid w:val="007B580D"/>
    <w:rsid w:val="007B6440"/>
    <w:rsid w:val="007B724F"/>
    <w:rsid w:val="007C0CC8"/>
    <w:rsid w:val="007C243A"/>
    <w:rsid w:val="007C47BE"/>
    <w:rsid w:val="007C7EAA"/>
    <w:rsid w:val="007D1213"/>
    <w:rsid w:val="007D2ED4"/>
    <w:rsid w:val="007E4322"/>
    <w:rsid w:val="007E47D2"/>
    <w:rsid w:val="007E50C5"/>
    <w:rsid w:val="007E563F"/>
    <w:rsid w:val="007E6C3E"/>
    <w:rsid w:val="007F01E0"/>
    <w:rsid w:val="007F06B6"/>
    <w:rsid w:val="007F3643"/>
    <w:rsid w:val="007F6287"/>
    <w:rsid w:val="007F6C13"/>
    <w:rsid w:val="00800106"/>
    <w:rsid w:val="00812871"/>
    <w:rsid w:val="00817DA2"/>
    <w:rsid w:val="00833DE2"/>
    <w:rsid w:val="0084664B"/>
    <w:rsid w:val="0085364F"/>
    <w:rsid w:val="008614D9"/>
    <w:rsid w:val="00861FC6"/>
    <w:rsid w:val="00863EB3"/>
    <w:rsid w:val="00883988"/>
    <w:rsid w:val="00886227"/>
    <w:rsid w:val="00892960"/>
    <w:rsid w:val="00894D19"/>
    <w:rsid w:val="00895662"/>
    <w:rsid w:val="008A0462"/>
    <w:rsid w:val="008B1163"/>
    <w:rsid w:val="008B252A"/>
    <w:rsid w:val="008B6AC5"/>
    <w:rsid w:val="008B6DA9"/>
    <w:rsid w:val="008C137C"/>
    <w:rsid w:val="008C21D7"/>
    <w:rsid w:val="008C3483"/>
    <w:rsid w:val="008C3D54"/>
    <w:rsid w:val="008C4004"/>
    <w:rsid w:val="008C5CBD"/>
    <w:rsid w:val="008D3FF9"/>
    <w:rsid w:val="008D5EDF"/>
    <w:rsid w:val="008E7A94"/>
    <w:rsid w:val="008F14FB"/>
    <w:rsid w:val="008F444E"/>
    <w:rsid w:val="00900A5A"/>
    <w:rsid w:val="00902F37"/>
    <w:rsid w:val="00904153"/>
    <w:rsid w:val="009056A8"/>
    <w:rsid w:val="00910130"/>
    <w:rsid w:val="009165A1"/>
    <w:rsid w:val="00916F92"/>
    <w:rsid w:val="00934469"/>
    <w:rsid w:val="00935ECD"/>
    <w:rsid w:val="009361E9"/>
    <w:rsid w:val="00940BD4"/>
    <w:rsid w:val="009417D0"/>
    <w:rsid w:val="00943F9A"/>
    <w:rsid w:val="0094681D"/>
    <w:rsid w:val="00953A8C"/>
    <w:rsid w:val="0096012E"/>
    <w:rsid w:val="00960CE5"/>
    <w:rsid w:val="00976187"/>
    <w:rsid w:val="009834FC"/>
    <w:rsid w:val="00985235"/>
    <w:rsid w:val="009875E0"/>
    <w:rsid w:val="00996571"/>
    <w:rsid w:val="009A1D5B"/>
    <w:rsid w:val="009A75D0"/>
    <w:rsid w:val="009A76C1"/>
    <w:rsid w:val="009B0051"/>
    <w:rsid w:val="009B1342"/>
    <w:rsid w:val="009B731B"/>
    <w:rsid w:val="009C52A0"/>
    <w:rsid w:val="009C7BAE"/>
    <w:rsid w:val="009E3980"/>
    <w:rsid w:val="009F5264"/>
    <w:rsid w:val="00A00E35"/>
    <w:rsid w:val="00A02021"/>
    <w:rsid w:val="00A0324A"/>
    <w:rsid w:val="00A06026"/>
    <w:rsid w:val="00A108A5"/>
    <w:rsid w:val="00A122EB"/>
    <w:rsid w:val="00A14311"/>
    <w:rsid w:val="00A1478C"/>
    <w:rsid w:val="00A1598A"/>
    <w:rsid w:val="00A20FC9"/>
    <w:rsid w:val="00A30A54"/>
    <w:rsid w:val="00A32A4A"/>
    <w:rsid w:val="00A342D3"/>
    <w:rsid w:val="00A35BD2"/>
    <w:rsid w:val="00A36ACD"/>
    <w:rsid w:val="00A43C2A"/>
    <w:rsid w:val="00A465C9"/>
    <w:rsid w:val="00A553FF"/>
    <w:rsid w:val="00A55A27"/>
    <w:rsid w:val="00A55F14"/>
    <w:rsid w:val="00A61C05"/>
    <w:rsid w:val="00A6203D"/>
    <w:rsid w:val="00A6654F"/>
    <w:rsid w:val="00A771A4"/>
    <w:rsid w:val="00A80AA1"/>
    <w:rsid w:val="00A81AB0"/>
    <w:rsid w:val="00A84BFB"/>
    <w:rsid w:val="00A85940"/>
    <w:rsid w:val="00A979AC"/>
    <w:rsid w:val="00A97DF5"/>
    <w:rsid w:val="00AA33CD"/>
    <w:rsid w:val="00AA3D47"/>
    <w:rsid w:val="00AA5645"/>
    <w:rsid w:val="00AB1434"/>
    <w:rsid w:val="00AB1A30"/>
    <w:rsid w:val="00AB5EBE"/>
    <w:rsid w:val="00AB6741"/>
    <w:rsid w:val="00AC0901"/>
    <w:rsid w:val="00AC1E99"/>
    <w:rsid w:val="00AC2E0F"/>
    <w:rsid w:val="00AC2FA8"/>
    <w:rsid w:val="00AC3672"/>
    <w:rsid w:val="00AC62D7"/>
    <w:rsid w:val="00AD1DFF"/>
    <w:rsid w:val="00AD4988"/>
    <w:rsid w:val="00AD4E14"/>
    <w:rsid w:val="00AE05AF"/>
    <w:rsid w:val="00AE0B96"/>
    <w:rsid w:val="00AE2CF7"/>
    <w:rsid w:val="00AE3332"/>
    <w:rsid w:val="00AE43C5"/>
    <w:rsid w:val="00AF3029"/>
    <w:rsid w:val="00AF4109"/>
    <w:rsid w:val="00AF5A7B"/>
    <w:rsid w:val="00B000E0"/>
    <w:rsid w:val="00B034B1"/>
    <w:rsid w:val="00B04AC1"/>
    <w:rsid w:val="00B06CF5"/>
    <w:rsid w:val="00B07D44"/>
    <w:rsid w:val="00B10CBB"/>
    <w:rsid w:val="00B14474"/>
    <w:rsid w:val="00B16F29"/>
    <w:rsid w:val="00B20AE5"/>
    <w:rsid w:val="00B2277D"/>
    <w:rsid w:val="00B31149"/>
    <w:rsid w:val="00B333D2"/>
    <w:rsid w:val="00B34760"/>
    <w:rsid w:val="00B36407"/>
    <w:rsid w:val="00B40973"/>
    <w:rsid w:val="00B4197D"/>
    <w:rsid w:val="00B421D7"/>
    <w:rsid w:val="00B445E9"/>
    <w:rsid w:val="00B44D03"/>
    <w:rsid w:val="00B45931"/>
    <w:rsid w:val="00B52D0A"/>
    <w:rsid w:val="00B576B0"/>
    <w:rsid w:val="00B656D9"/>
    <w:rsid w:val="00B65D42"/>
    <w:rsid w:val="00B6683E"/>
    <w:rsid w:val="00B71A87"/>
    <w:rsid w:val="00B74D52"/>
    <w:rsid w:val="00B774BE"/>
    <w:rsid w:val="00BA100F"/>
    <w:rsid w:val="00BA2F55"/>
    <w:rsid w:val="00BA6082"/>
    <w:rsid w:val="00BA634E"/>
    <w:rsid w:val="00BA73CC"/>
    <w:rsid w:val="00BA7F61"/>
    <w:rsid w:val="00BB0EA9"/>
    <w:rsid w:val="00BB5809"/>
    <w:rsid w:val="00BB72E8"/>
    <w:rsid w:val="00BC137F"/>
    <w:rsid w:val="00BD1369"/>
    <w:rsid w:val="00BD7630"/>
    <w:rsid w:val="00BE10B5"/>
    <w:rsid w:val="00BE5053"/>
    <w:rsid w:val="00BE5136"/>
    <w:rsid w:val="00BE68A4"/>
    <w:rsid w:val="00BE7370"/>
    <w:rsid w:val="00BE7C81"/>
    <w:rsid w:val="00BF19D8"/>
    <w:rsid w:val="00BF3F1C"/>
    <w:rsid w:val="00BF4B2A"/>
    <w:rsid w:val="00BF66C5"/>
    <w:rsid w:val="00C01D94"/>
    <w:rsid w:val="00C074F2"/>
    <w:rsid w:val="00C10BAD"/>
    <w:rsid w:val="00C11014"/>
    <w:rsid w:val="00C12FCE"/>
    <w:rsid w:val="00C142FB"/>
    <w:rsid w:val="00C156F4"/>
    <w:rsid w:val="00C2697C"/>
    <w:rsid w:val="00C26FA0"/>
    <w:rsid w:val="00C2783B"/>
    <w:rsid w:val="00C33F23"/>
    <w:rsid w:val="00C42EE1"/>
    <w:rsid w:val="00C4684B"/>
    <w:rsid w:val="00C5441E"/>
    <w:rsid w:val="00C5460C"/>
    <w:rsid w:val="00C561F6"/>
    <w:rsid w:val="00C57681"/>
    <w:rsid w:val="00C62CB6"/>
    <w:rsid w:val="00C75739"/>
    <w:rsid w:val="00C90906"/>
    <w:rsid w:val="00C90C8C"/>
    <w:rsid w:val="00C917ED"/>
    <w:rsid w:val="00C96039"/>
    <w:rsid w:val="00C97DA5"/>
    <w:rsid w:val="00CA1B2E"/>
    <w:rsid w:val="00CA28EA"/>
    <w:rsid w:val="00CB43EC"/>
    <w:rsid w:val="00CB702B"/>
    <w:rsid w:val="00CC163F"/>
    <w:rsid w:val="00CD170D"/>
    <w:rsid w:val="00CD1C60"/>
    <w:rsid w:val="00CD30BC"/>
    <w:rsid w:val="00CD5B3D"/>
    <w:rsid w:val="00CD6F6F"/>
    <w:rsid w:val="00CD74AF"/>
    <w:rsid w:val="00CE3CBE"/>
    <w:rsid w:val="00CE4D11"/>
    <w:rsid w:val="00D00878"/>
    <w:rsid w:val="00D06667"/>
    <w:rsid w:val="00D07E39"/>
    <w:rsid w:val="00D10A7E"/>
    <w:rsid w:val="00D15C76"/>
    <w:rsid w:val="00D27D64"/>
    <w:rsid w:val="00D32A3D"/>
    <w:rsid w:val="00D33713"/>
    <w:rsid w:val="00D3771B"/>
    <w:rsid w:val="00D52810"/>
    <w:rsid w:val="00D54123"/>
    <w:rsid w:val="00D62BCC"/>
    <w:rsid w:val="00D81209"/>
    <w:rsid w:val="00D870ED"/>
    <w:rsid w:val="00D8714C"/>
    <w:rsid w:val="00D873EA"/>
    <w:rsid w:val="00D94820"/>
    <w:rsid w:val="00D95D65"/>
    <w:rsid w:val="00D97244"/>
    <w:rsid w:val="00DA3274"/>
    <w:rsid w:val="00DA4A14"/>
    <w:rsid w:val="00DB4151"/>
    <w:rsid w:val="00DB61B6"/>
    <w:rsid w:val="00DC0A91"/>
    <w:rsid w:val="00DC162E"/>
    <w:rsid w:val="00DC3C63"/>
    <w:rsid w:val="00DD50E2"/>
    <w:rsid w:val="00DE0862"/>
    <w:rsid w:val="00DE7724"/>
    <w:rsid w:val="00DE795D"/>
    <w:rsid w:val="00DF05C5"/>
    <w:rsid w:val="00DF07FB"/>
    <w:rsid w:val="00DF1133"/>
    <w:rsid w:val="00DF34EF"/>
    <w:rsid w:val="00E00884"/>
    <w:rsid w:val="00E0320B"/>
    <w:rsid w:val="00E03CA5"/>
    <w:rsid w:val="00E11A52"/>
    <w:rsid w:val="00E1747D"/>
    <w:rsid w:val="00E17E22"/>
    <w:rsid w:val="00E230C6"/>
    <w:rsid w:val="00E2511A"/>
    <w:rsid w:val="00E2639E"/>
    <w:rsid w:val="00E27F12"/>
    <w:rsid w:val="00E32619"/>
    <w:rsid w:val="00E35240"/>
    <w:rsid w:val="00E511ED"/>
    <w:rsid w:val="00E53B90"/>
    <w:rsid w:val="00E72EA4"/>
    <w:rsid w:val="00E87E34"/>
    <w:rsid w:val="00E93819"/>
    <w:rsid w:val="00EC3ECE"/>
    <w:rsid w:val="00EC7B3B"/>
    <w:rsid w:val="00ED0D04"/>
    <w:rsid w:val="00ED7D85"/>
    <w:rsid w:val="00EE1A73"/>
    <w:rsid w:val="00EE4131"/>
    <w:rsid w:val="00EF0B8E"/>
    <w:rsid w:val="00EF2E76"/>
    <w:rsid w:val="00EF7CDA"/>
    <w:rsid w:val="00F02F35"/>
    <w:rsid w:val="00F061C2"/>
    <w:rsid w:val="00F101EF"/>
    <w:rsid w:val="00F11C34"/>
    <w:rsid w:val="00F1224C"/>
    <w:rsid w:val="00F135A1"/>
    <w:rsid w:val="00F13A2B"/>
    <w:rsid w:val="00F14329"/>
    <w:rsid w:val="00F30E86"/>
    <w:rsid w:val="00F341FB"/>
    <w:rsid w:val="00F3777A"/>
    <w:rsid w:val="00F44398"/>
    <w:rsid w:val="00F44551"/>
    <w:rsid w:val="00F477EF"/>
    <w:rsid w:val="00F54716"/>
    <w:rsid w:val="00F5519A"/>
    <w:rsid w:val="00F55A7B"/>
    <w:rsid w:val="00F572D3"/>
    <w:rsid w:val="00F604E6"/>
    <w:rsid w:val="00F631EE"/>
    <w:rsid w:val="00F64B21"/>
    <w:rsid w:val="00F70C38"/>
    <w:rsid w:val="00F73B4F"/>
    <w:rsid w:val="00F7410E"/>
    <w:rsid w:val="00F74D1E"/>
    <w:rsid w:val="00F8144E"/>
    <w:rsid w:val="00F83CC8"/>
    <w:rsid w:val="00F84887"/>
    <w:rsid w:val="00F95995"/>
    <w:rsid w:val="00FA165B"/>
    <w:rsid w:val="00FA3EBC"/>
    <w:rsid w:val="00FB12DB"/>
    <w:rsid w:val="00FB13C5"/>
    <w:rsid w:val="00FB324A"/>
    <w:rsid w:val="00FB729F"/>
    <w:rsid w:val="00FC530E"/>
    <w:rsid w:val="00FD158E"/>
    <w:rsid w:val="00FD6614"/>
    <w:rsid w:val="00FD70AC"/>
    <w:rsid w:val="00FF2ABF"/>
    <w:rsid w:val="00FF4EC0"/>
    <w:rsid w:val="0104D8D9"/>
    <w:rsid w:val="012E3B93"/>
    <w:rsid w:val="013F329F"/>
    <w:rsid w:val="014D7BA0"/>
    <w:rsid w:val="015693B1"/>
    <w:rsid w:val="01629C6C"/>
    <w:rsid w:val="019B8AA0"/>
    <w:rsid w:val="01B1FD14"/>
    <w:rsid w:val="01BE87CE"/>
    <w:rsid w:val="01E6023F"/>
    <w:rsid w:val="01F1C03F"/>
    <w:rsid w:val="01F27D02"/>
    <w:rsid w:val="020CC6C0"/>
    <w:rsid w:val="022AE932"/>
    <w:rsid w:val="02537217"/>
    <w:rsid w:val="026ECF28"/>
    <w:rsid w:val="027D9C74"/>
    <w:rsid w:val="029D495A"/>
    <w:rsid w:val="02CFA3EE"/>
    <w:rsid w:val="02DC4F3A"/>
    <w:rsid w:val="02DD5633"/>
    <w:rsid w:val="02E36E8E"/>
    <w:rsid w:val="02FE9965"/>
    <w:rsid w:val="034E70EF"/>
    <w:rsid w:val="0350E85F"/>
    <w:rsid w:val="035D5461"/>
    <w:rsid w:val="038F8907"/>
    <w:rsid w:val="03CF4A06"/>
    <w:rsid w:val="03D67A64"/>
    <w:rsid w:val="03E1F904"/>
    <w:rsid w:val="03EE8276"/>
    <w:rsid w:val="03F374C9"/>
    <w:rsid w:val="04113E0F"/>
    <w:rsid w:val="0434A394"/>
    <w:rsid w:val="0478BBA8"/>
    <w:rsid w:val="048ECE60"/>
    <w:rsid w:val="04D1D88B"/>
    <w:rsid w:val="04DA0B28"/>
    <w:rsid w:val="04E11ECF"/>
    <w:rsid w:val="0515761B"/>
    <w:rsid w:val="0519EBB1"/>
    <w:rsid w:val="052CE4C1"/>
    <w:rsid w:val="055A72ED"/>
    <w:rsid w:val="058C022B"/>
    <w:rsid w:val="05913881"/>
    <w:rsid w:val="05955FC1"/>
    <w:rsid w:val="05A1F7E9"/>
    <w:rsid w:val="05B8C953"/>
    <w:rsid w:val="05D6DED8"/>
    <w:rsid w:val="05DB05EB"/>
    <w:rsid w:val="05ED4AF6"/>
    <w:rsid w:val="0603754C"/>
    <w:rsid w:val="0605BB6F"/>
    <w:rsid w:val="06137C6D"/>
    <w:rsid w:val="0652041A"/>
    <w:rsid w:val="067C8AB5"/>
    <w:rsid w:val="06824480"/>
    <w:rsid w:val="06835CAF"/>
    <w:rsid w:val="06B37040"/>
    <w:rsid w:val="06B80344"/>
    <w:rsid w:val="06F96040"/>
    <w:rsid w:val="07313022"/>
    <w:rsid w:val="073DC84A"/>
    <w:rsid w:val="074296CE"/>
    <w:rsid w:val="074491A2"/>
    <w:rsid w:val="075F8D8B"/>
    <w:rsid w:val="076F0526"/>
    <w:rsid w:val="077F6CAB"/>
    <w:rsid w:val="077FF4E8"/>
    <w:rsid w:val="0787BDE5"/>
    <w:rsid w:val="07B838DC"/>
    <w:rsid w:val="07E23B58"/>
    <w:rsid w:val="0808BD63"/>
    <w:rsid w:val="0813BF0D"/>
    <w:rsid w:val="0818F47A"/>
    <w:rsid w:val="08394A82"/>
    <w:rsid w:val="08531D88"/>
    <w:rsid w:val="0853D3A5"/>
    <w:rsid w:val="085AE814"/>
    <w:rsid w:val="08954AF0"/>
    <w:rsid w:val="0898305F"/>
    <w:rsid w:val="08AE8F51"/>
    <w:rsid w:val="08F9E8D5"/>
    <w:rsid w:val="0905D1F2"/>
    <w:rsid w:val="0914C09E"/>
    <w:rsid w:val="091EE1B6"/>
    <w:rsid w:val="0924C91D"/>
    <w:rsid w:val="09260442"/>
    <w:rsid w:val="094C15D8"/>
    <w:rsid w:val="0959B78D"/>
    <w:rsid w:val="0968A017"/>
    <w:rsid w:val="0989A4DC"/>
    <w:rsid w:val="09BB4F91"/>
    <w:rsid w:val="09C59073"/>
    <w:rsid w:val="09E7E9D4"/>
    <w:rsid w:val="0A17D8A5"/>
    <w:rsid w:val="0A29848C"/>
    <w:rsid w:val="0A31A0FB"/>
    <w:rsid w:val="0A3DF1A2"/>
    <w:rsid w:val="0A3E00B3"/>
    <w:rsid w:val="0A5BABDB"/>
    <w:rsid w:val="0A63257A"/>
    <w:rsid w:val="0A6445D9"/>
    <w:rsid w:val="0A7DE82C"/>
    <w:rsid w:val="0B1B1917"/>
    <w:rsid w:val="0B3A579F"/>
    <w:rsid w:val="0B4873F4"/>
    <w:rsid w:val="0B6D9BD5"/>
    <w:rsid w:val="0B773ED3"/>
    <w:rsid w:val="0B85E8DE"/>
    <w:rsid w:val="0B937B25"/>
    <w:rsid w:val="0BB1D190"/>
    <w:rsid w:val="0BC9BA4C"/>
    <w:rsid w:val="0BE079FD"/>
    <w:rsid w:val="0BEAE3E1"/>
    <w:rsid w:val="0BFEC2DB"/>
    <w:rsid w:val="0BFEF5DB"/>
    <w:rsid w:val="0C16AE2F"/>
    <w:rsid w:val="0C19B88D"/>
    <w:rsid w:val="0C1BD899"/>
    <w:rsid w:val="0C1C7A46"/>
    <w:rsid w:val="0C1D7123"/>
    <w:rsid w:val="0C1F0F33"/>
    <w:rsid w:val="0C3BB19C"/>
    <w:rsid w:val="0C7F0C3A"/>
    <w:rsid w:val="0CB5AC7B"/>
    <w:rsid w:val="0CC31B3B"/>
    <w:rsid w:val="0CCE51E6"/>
    <w:rsid w:val="0CD5A611"/>
    <w:rsid w:val="0CD98C90"/>
    <w:rsid w:val="0CE9F9E6"/>
    <w:rsid w:val="0CFC8875"/>
    <w:rsid w:val="0D0DF31B"/>
    <w:rsid w:val="0D2E546C"/>
    <w:rsid w:val="0D37067A"/>
    <w:rsid w:val="0D482730"/>
    <w:rsid w:val="0D54760E"/>
    <w:rsid w:val="0D592E8A"/>
    <w:rsid w:val="0D75A175"/>
    <w:rsid w:val="0D9AC63C"/>
    <w:rsid w:val="0DDAF323"/>
    <w:rsid w:val="0DE4BC17"/>
    <w:rsid w:val="0DE917F3"/>
    <w:rsid w:val="0E0DA75F"/>
    <w:rsid w:val="0E0E8731"/>
    <w:rsid w:val="0E3DCD0A"/>
    <w:rsid w:val="0E717672"/>
    <w:rsid w:val="0E9EFB9D"/>
    <w:rsid w:val="0EA00708"/>
    <w:rsid w:val="0ED2D6DB"/>
    <w:rsid w:val="0ED6E5EC"/>
    <w:rsid w:val="0ED6E5EC"/>
    <w:rsid w:val="0EEB49C8"/>
    <w:rsid w:val="0EFA746B"/>
    <w:rsid w:val="0F086884"/>
    <w:rsid w:val="0F72A41D"/>
    <w:rsid w:val="0F76C384"/>
    <w:rsid w:val="0FA268C2"/>
    <w:rsid w:val="0FB24518"/>
    <w:rsid w:val="0FB72745"/>
    <w:rsid w:val="0FC5E45E"/>
    <w:rsid w:val="100FFE69"/>
    <w:rsid w:val="10120EBD"/>
    <w:rsid w:val="10266F30"/>
    <w:rsid w:val="105EE58A"/>
    <w:rsid w:val="1079CD5C"/>
    <w:rsid w:val="107AA81C"/>
    <w:rsid w:val="107E9AE6"/>
    <w:rsid w:val="107E9AE6"/>
    <w:rsid w:val="10A9213B"/>
    <w:rsid w:val="10AEC962"/>
    <w:rsid w:val="10BDC3B6"/>
    <w:rsid w:val="10C069CD"/>
    <w:rsid w:val="10C1FC8C"/>
    <w:rsid w:val="10C5B36E"/>
    <w:rsid w:val="10E54698"/>
    <w:rsid w:val="10FB2184"/>
    <w:rsid w:val="10FB335B"/>
    <w:rsid w:val="1123D913"/>
    <w:rsid w:val="112E66DC"/>
    <w:rsid w:val="11403E15"/>
    <w:rsid w:val="116C67A6"/>
    <w:rsid w:val="11A91734"/>
    <w:rsid w:val="11C15527"/>
    <w:rsid w:val="11E8A3F0"/>
    <w:rsid w:val="11FAB5EB"/>
    <w:rsid w:val="120A779D"/>
    <w:rsid w:val="12138867"/>
    <w:rsid w:val="12159DBD"/>
    <w:rsid w:val="12999F71"/>
    <w:rsid w:val="12CA373D"/>
    <w:rsid w:val="12CD62FB"/>
    <w:rsid w:val="1337E473"/>
    <w:rsid w:val="133B0435"/>
    <w:rsid w:val="13534B08"/>
    <w:rsid w:val="1353E9D1"/>
    <w:rsid w:val="135E0FF2"/>
    <w:rsid w:val="1364AEB8"/>
    <w:rsid w:val="138584AE"/>
    <w:rsid w:val="138F3465"/>
    <w:rsid w:val="13956BAC"/>
    <w:rsid w:val="1396864C"/>
    <w:rsid w:val="13A774E9"/>
    <w:rsid w:val="13B16E1E"/>
    <w:rsid w:val="13B55708"/>
    <w:rsid w:val="13B55708"/>
    <w:rsid w:val="13DBAC34"/>
    <w:rsid w:val="13F0E6ED"/>
    <w:rsid w:val="1453FD9B"/>
    <w:rsid w:val="1454A842"/>
    <w:rsid w:val="1466F81C"/>
    <w:rsid w:val="14675D9A"/>
    <w:rsid w:val="146A88BB"/>
    <w:rsid w:val="1472FFA1"/>
    <w:rsid w:val="14E06504"/>
    <w:rsid w:val="14E36F8C"/>
    <w:rsid w:val="14F5AB57"/>
    <w:rsid w:val="151938DD"/>
    <w:rsid w:val="153411AC"/>
    <w:rsid w:val="1549FAF0"/>
    <w:rsid w:val="15632A1A"/>
    <w:rsid w:val="15695858"/>
    <w:rsid w:val="156F39BF"/>
    <w:rsid w:val="157DA72A"/>
    <w:rsid w:val="1588A0E0"/>
    <w:rsid w:val="159FF77B"/>
    <w:rsid w:val="15D935AE"/>
    <w:rsid w:val="15E0B4E2"/>
    <w:rsid w:val="15E716FE"/>
    <w:rsid w:val="15F139D2"/>
    <w:rsid w:val="1601D7FF"/>
    <w:rsid w:val="160A7E5D"/>
    <w:rsid w:val="16195476"/>
    <w:rsid w:val="16686BB6"/>
    <w:rsid w:val="168F7BF3"/>
    <w:rsid w:val="169002CE"/>
    <w:rsid w:val="16BF23F3"/>
    <w:rsid w:val="16CAFCF9"/>
    <w:rsid w:val="16CE270E"/>
    <w:rsid w:val="16FEFA7B"/>
    <w:rsid w:val="170810E1"/>
    <w:rsid w:val="1724009F"/>
    <w:rsid w:val="17247141"/>
    <w:rsid w:val="17396106"/>
    <w:rsid w:val="176699E9"/>
    <w:rsid w:val="17B95473"/>
    <w:rsid w:val="181858B8"/>
    <w:rsid w:val="181B104E"/>
    <w:rsid w:val="182D4C19"/>
    <w:rsid w:val="182E11ED"/>
    <w:rsid w:val="1842B47E"/>
    <w:rsid w:val="1858C288"/>
    <w:rsid w:val="18788D12"/>
    <w:rsid w:val="1884DF41"/>
    <w:rsid w:val="189CD1D5"/>
    <w:rsid w:val="18C65373"/>
    <w:rsid w:val="18F5E53C"/>
    <w:rsid w:val="1900C32B"/>
    <w:rsid w:val="191EB7C0"/>
    <w:rsid w:val="193AE173"/>
    <w:rsid w:val="1959275E"/>
    <w:rsid w:val="195DCD11"/>
    <w:rsid w:val="1974B42A"/>
    <w:rsid w:val="19943644"/>
    <w:rsid w:val="19B2B1F9"/>
    <w:rsid w:val="19CFA0B5"/>
    <w:rsid w:val="19F7F268"/>
    <w:rsid w:val="19FFB670"/>
    <w:rsid w:val="19FFFAEB"/>
    <w:rsid w:val="1A078745"/>
    <w:rsid w:val="1A2FA57E"/>
    <w:rsid w:val="1A48794C"/>
    <w:rsid w:val="1A5D5A1F"/>
    <w:rsid w:val="1A5E9000"/>
    <w:rsid w:val="1A62324C"/>
    <w:rsid w:val="1A8D974C"/>
    <w:rsid w:val="1AA9E63F"/>
    <w:rsid w:val="1AF4DEDD"/>
    <w:rsid w:val="1B55FF7C"/>
    <w:rsid w:val="1B862527"/>
    <w:rsid w:val="1B8E11D3"/>
    <w:rsid w:val="1BA67B55"/>
    <w:rsid w:val="1BB5639A"/>
    <w:rsid w:val="1BD39E14"/>
    <w:rsid w:val="1BF0B726"/>
    <w:rsid w:val="1BF7E264"/>
    <w:rsid w:val="1BFBAC58"/>
    <w:rsid w:val="1C026C42"/>
    <w:rsid w:val="1C12396E"/>
    <w:rsid w:val="1C47AD1F"/>
    <w:rsid w:val="1C71E393"/>
    <w:rsid w:val="1C7E9F5C"/>
    <w:rsid w:val="1C9C9F1E"/>
    <w:rsid w:val="1CA46766"/>
    <w:rsid w:val="1CB9B2FC"/>
    <w:rsid w:val="1CBB730C"/>
    <w:rsid w:val="1CDA8F04"/>
    <w:rsid w:val="1CE5B357"/>
    <w:rsid w:val="1CF55CBB"/>
    <w:rsid w:val="1D07A9CE"/>
    <w:rsid w:val="1D091F9A"/>
    <w:rsid w:val="1D60967B"/>
    <w:rsid w:val="1D954AE1"/>
    <w:rsid w:val="1DC5380E"/>
    <w:rsid w:val="1DD013B5"/>
    <w:rsid w:val="1DD67133"/>
    <w:rsid w:val="1DF4F425"/>
    <w:rsid w:val="1E137024"/>
    <w:rsid w:val="1E18C676"/>
    <w:rsid w:val="1E8E528D"/>
    <w:rsid w:val="1E9D946D"/>
    <w:rsid w:val="1EA6474E"/>
    <w:rsid w:val="1EB0539E"/>
    <w:rsid w:val="1F1C3C39"/>
    <w:rsid w:val="1F423B3C"/>
    <w:rsid w:val="1F71ABCE"/>
    <w:rsid w:val="1F730134"/>
    <w:rsid w:val="1FB184D4"/>
    <w:rsid w:val="2016F7B0"/>
    <w:rsid w:val="20234619"/>
    <w:rsid w:val="2047FCFE"/>
    <w:rsid w:val="20B80321"/>
    <w:rsid w:val="20CB4476"/>
    <w:rsid w:val="20CB5387"/>
    <w:rsid w:val="20D88CCC"/>
    <w:rsid w:val="20FCD8D0"/>
    <w:rsid w:val="210A2554"/>
    <w:rsid w:val="212861EC"/>
    <w:rsid w:val="2158CA80"/>
    <w:rsid w:val="215F807F"/>
    <w:rsid w:val="216DFF48"/>
    <w:rsid w:val="218FA6C8"/>
    <w:rsid w:val="219E5946"/>
    <w:rsid w:val="219FB7EE"/>
    <w:rsid w:val="21A92541"/>
    <w:rsid w:val="21AE4C89"/>
    <w:rsid w:val="21DB9E72"/>
    <w:rsid w:val="2208063B"/>
    <w:rsid w:val="22111441"/>
    <w:rsid w:val="2219B62E"/>
    <w:rsid w:val="221A36F7"/>
    <w:rsid w:val="22538B31"/>
    <w:rsid w:val="2254A53D"/>
    <w:rsid w:val="22559C11"/>
    <w:rsid w:val="22674095"/>
    <w:rsid w:val="22960865"/>
    <w:rsid w:val="22B32D58"/>
    <w:rsid w:val="22BEAF34"/>
    <w:rsid w:val="22EB744B"/>
    <w:rsid w:val="22EF20E3"/>
    <w:rsid w:val="231B9670"/>
    <w:rsid w:val="234B5CCE"/>
    <w:rsid w:val="2358F2AB"/>
    <w:rsid w:val="23595D10"/>
    <w:rsid w:val="239F22A6"/>
    <w:rsid w:val="23B6AFA2"/>
    <w:rsid w:val="23CCDD88"/>
    <w:rsid w:val="24347992"/>
    <w:rsid w:val="243493E8"/>
    <w:rsid w:val="2467D40A"/>
    <w:rsid w:val="246CBB89"/>
    <w:rsid w:val="247141BB"/>
    <w:rsid w:val="248744AC"/>
    <w:rsid w:val="24AB33A2"/>
    <w:rsid w:val="2502B77D"/>
    <w:rsid w:val="2520D3D2"/>
    <w:rsid w:val="25287FE8"/>
    <w:rsid w:val="2555B0DF"/>
    <w:rsid w:val="256950C2"/>
    <w:rsid w:val="25791D2F"/>
    <w:rsid w:val="258B2BF3"/>
    <w:rsid w:val="25A15E63"/>
    <w:rsid w:val="25C2E697"/>
    <w:rsid w:val="25D999DB"/>
    <w:rsid w:val="2648582C"/>
    <w:rsid w:val="2688D760"/>
    <w:rsid w:val="26976BE5"/>
    <w:rsid w:val="26AF0A61"/>
    <w:rsid w:val="26B001E0"/>
    <w:rsid w:val="26CB55CF"/>
    <w:rsid w:val="26CBEBB9"/>
    <w:rsid w:val="26DA1852"/>
    <w:rsid w:val="26F8B857"/>
    <w:rsid w:val="26FD84DC"/>
    <w:rsid w:val="271843FD"/>
    <w:rsid w:val="271CA9D9"/>
    <w:rsid w:val="276C1A54"/>
    <w:rsid w:val="27720EA1"/>
    <w:rsid w:val="27813100"/>
    <w:rsid w:val="2793175F"/>
    <w:rsid w:val="27F75CCE"/>
    <w:rsid w:val="28450B25"/>
    <w:rsid w:val="284BD241"/>
    <w:rsid w:val="287080A6"/>
    <w:rsid w:val="288AA2F4"/>
    <w:rsid w:val="28FE092A"/>
    <w:rsid w:val="2919A9C3"/>
    <w:rsid w:val="2924F70B"/>
    <w:rsid w:val="2931D5A2"/>
    <w:rsid w:val="295622CB"/>
    <w:rsid w:val="296A7781"/>
    <w:rsid w:val="2971AF97"/>
    <w:rsid w:val="29D23A69"/>
    <w:rsid w:val="29ECAE03"/>
    <w:rsid w:val="2A27EC03"/>
    <w:rsid w:val="2A282BF8"/>
    <w:rsid w:val="2A6856F2"/>
    <w:rsid w:val="2AA5B08F"/>
    <w:rsid w:val="2AA641AB"/>
    <w:rsid w:val="2ABE5236"/>
    <w:rsid w:val="2AD20AEF"/>
    <w:rsid w:val="2AD6349E"/>
    <w:rsid w:val="2AE87B3B"/>
    <w:rsid w:val="2AEA22EE"/>
    <w:rsid w:val="2B0D7FF8"/>
    <w:rsid w:val="2B2EFD90"/>
    <w:rsid w:val="2B40108D"/>
    <w:rsid w:val="2B44424D"/>
    <w:rsid w:val="2B6E0ACA"/>
    <w:rsid w:val="2B70C260"/>
    <w:rsid w:val="2B76D2C4"/>
    <w:rsid w:val="2B96F41C"/>
    <w:rsid w:val="2BAA348B"/>
    <w:rsid w:val="2BAC9A67"/>
    <w:rsid w:val="2BB97B70"/>
    <w:rsid w:val="2C2D4690"/>
    <w:rsid w:val="2C58658D"/>
    <w:rsid w:val="2C5C97CD"/>
    <w:rsid w:val="2CE8A0C4"/>
    <w:rsid w:val="2CF8B501"/>
    <w:rsid w:val="2D02E7D5"/>
    <w:rsid w:val="2D273515"/>
    <w:rsid w:val="2D64554F"/>
    <w:rsid w:val="2DA36648"/>
    <w:rsid w:val="2DCC129E"/>
    <w:rsid w:val="2DD98070"/>
    <w:rsid w:val="2DE1B86A"/>
    <w:rsid w:val="2DEAC206"/>
    <w:rsid w:val="2DFD12FF"/>
    <w:rsid w:val="2E04AC26"/>
    <w:rsid w:val="2E1559C9"/>
    <w:rsid w:val="2E223AF7"/>
    <w:rsid w:val="2E2E45CF"/>
    <w:rsid w:val="2E565B91"/>
    <w:rsid w:val="2E9A89FB"/>
    <w:rsid w:val="2EB35724"/>
    <w:rsid w:val="2EC157B3"/>
    <w:rsid w:val="2EDFC22A"/>
    <w:rsid w:val="2EE5F40D"/>
    <w:rsid w:val="2EF92826"/>
    <w:rsid w:val="2F5AE4F9"/>
    <w:rsid w:val="2F8D4BFD"/>
    <w:rsid w:val="2FBF7CF8"/>
    <w:rsid w:val="2FD10266"/>
    <w:rsid w:val="2FDC1FC1"/>
    <w:rsid w:val="2FE0CF95"/>
    <w:rsid w:val="301928D9"/>
    <w:rsid w:val="3041B88E"/>
    <w:rsid w:val="3041B88E"/>
    <w:rsid w:val="3055D3A4"/>
    <w:rsid w:val="30A6FE7E"/>
    <w:rsid w:val="30C1459C"/>
    <w:rsid w:val="30C491C7"/>
    <w:rsid w:val="3151EEFA"/>
    <w:rsid w:val="31692236"/>
    <w:rsid w:val="316B32DF"/>
    <w:rsid w:val="3194EC8A"/>
    <w:rsid w:val="31A87930"/>
    <w:rsid w:val="31DB25E5"/>
    <w:rsid w:val="31DC94E7"/>
    <w:rsid w:val="31E003E4"/>
    <w:rsid w:val="31E924CA"/>
    <w:rsid w:val="31F6B14C"/>
    <w:rsid w:val="3221DA8D"/>
    <w:rsid w:val="3258A7A3"/>
    <w:rsid w:val="326DA5D6"/>
    <w:rsid w:val="32779715"/>
    <w:rsid w:val="32A81E88"/>
    <w:rsid w:val="32B2B0F4"/>
    <w:rsid w:val="32F47EC9"/>
    <w:rsid w:val="33093D4C"/>
    <w:rsid w:val="3357E248"/>
    <w:rsid w:val="33697E39"/>
    <w:rsid w:val="339370BC"/>
    <w:rsid w:val="33A47111"/>
    <w:rsid w:val="33C9FF3A"/>
    <w:rsid w:val="33E26676"/>
    <w:rsid w:val="33E28D60"/>
    <w:rsid w:val="3447B046"/>
    <w:rsid w:val="344C2848"/>
    <w:rsid w:val="3486D3BD"/>
    <w:rsid w:val="349B1D09"/>
    <w:rsid w:val="34B2DD48"/>
    <w:rsid w:val="35083E7A"/>
    <w:rsid w:val="356925FC"/>
    <w:rsid w:val="3588DB12"/>
    <w:rsid w:val="359014E6"/>
    <w:rsid w:val="35B31895"/>
    <w:rsid w:val="35E36524"/>
    <w:rsid w:val="360F2CFB"/>
    <w:rsid w:val="3612EE82"/>
    <w:rsid w:val="3618CA1C"/>
    <w:rsid w:val="361A9517"/>
    <w:rsid w:val="365EFFEB"/>
    <w:rsid w:val="36695958"/>
    <w:rsid w:val="36A15651"/>
    <w:rsid w:val="36AD43BF"/>
    <w:rsid w:val="36B7A9A5"/>
    <w:rsid w:val="36C81B5D"/>
    <w:rsid w:val="36D3B591"/>
    <w:rsid w:val="36D49FEC"/>
    <w:rsid w:val="373AB447"/>
    <w:rsid w:val="373B402E"/>
    <w:rsid w:val="375DD9EF"/>
    <w:rsid w:val="37677242"/>
    <w:rsid w:val="377D67E0"/>
    <w:rsid w:val="377F3585"/>
    <w:rsid w:val="37953DF6"/>
    <w:rsid w:val="37DA86BF"/>
    <w:rsid w:val="37E14C35"/>
    <w:rsid w:val="37E1C902"/>
    <w:rsid w:val="37E4C8E5"/>
    <w:rsid w:val="38057D89"/>
    <w:rsid w:val="380FEFEB"/>
    <w:rsid w:val="381760B4"/>
    <w:rsid w:val="381B36C8"/>
    <w:rsid w:val="382F3450"/>
    <w:rsid w:val="383B52FB"/>
    <w:rsid w:val="383BB760"/>
    <w:rsid w:val="38595D02"/>
    <w:rsid w:val="38707E90"/>
    <w:rsid w:val="38808B92"/>
    <w:rsid w:val="38904018"/>
    <w:rsid w:val="38F041E5"/>
    <w:rsid w:val="39144561"/>
    <w:rsid w:val="3921F278"/>
    <w:rsid w:val="392A4ECA"/>
    <w:rsid w:val="39329E83"/>
    <w:rsid w:val="393DE7F4"/>
    <w:rsid w:val="395C9464"/>
    <w:rsid w:val="3963B519"/>
    <w:rsid w:val="397D20B9"/>
    <w:rsid w:val="39803A81"/>
    <w:rsid w:val="39BF796C"/>
    <w:rsid w:val="3A212333"/>
    <w:rsid w:val="3A43B9FD"/>
    <w:rsid w:val="3ABCC563"/>
    <w:rsid w:val="3ABDC2D9"/>
    <w:rsid w:val="3ACB7CAC"/>
    <w:rsid w:val="3ADAB474"/>
    <w:rsid w:val="3AED6A21"/>
    <w:rsid w:val="3AF4B66F"/>
    <w:rsid w:val="3B2A75C5"/>
    <w:rsid w:val="3B3CCC1F"/>
    <w:rsid w:val="3B68DAD6"/>
    <w:rsid w:val="3BB3FF96"/>
    <w:rsid w:val="3BCAA319"/>
    <w:rsid w:val="3BD2328A"/>
    <w:rsid w:val="3C4BE623"/>
    <w:rsid w:val="3C6180C0"/>
    <w:rsid w:val="3C67F3FC"/>
    <w:rsid w:val="3C7BA441"/>
    <w:rsid w:val="3CB8218F"/>
    <w:rsid w:val="3CC761A9"/>
    <w:rsid w:val="3CEB2BD7"/>
    <w:rsid w:val="3CED8E68"/>
    <w:rsid w:val="3CFB1D8F"/>
    <w:rsid w:val="3D0A0691"/>
    <w:rsid w:val="3D106C62"/>
    <w:rsid w:val="3D117CA4"/>
    <w:rsid w:val="3D6DDF30"/>
    <w:rsid w:val="3D7437E1"/>
    <w:rsid w:val="3DAEB071"/>
    <w:rsid w:val="3DD379B6"/>
    <w:rsid w:val="3DD4548D"/>
    <w:rsid w:val="3DD4D0FB"/>
    <w:rsid w:val="3DE50AF5"/>
    <w:rsid w:val="3DF5639B"/>
    <w:rsid w:val="3E071778"/>
    <w:rsid w:val="3E1998C6"/>
    <w:rsid w:val="3E36C34C"/>
    <w:rsid w:val="3E3CB544"/>
    <w:rsid w:val="3E5CAD1F"/>
    <w:rsid w:val="3E5FD052"/>
    <w:rsid w:val="3E67E028"/>
    <w:rsid w:val="3E842226"/>
    <w:rsid w:val="3E916C22"/>
    <w:rsid w:val="3EB2ADD4"/>
    <w:rsid w:val="3ED20E85"/>
    <w:rsid w:val="3EDCBD97"/>
    <w:rsid w:val="3F4A3297"/>
    <w:rsid w:val="3F5FCE1B"/>
    <w:rsid w:val="3F7E8234"/>
    <w:rsid w:val="3F89D1C5"/>
    <w:rsid w:val="3F905D97"/>
    <w:rsid w:val="3FA07A8B"/>
    <w:rsid w:val="3FADA4ED"/>
    <w:rsid w:val="3FB0E2DD"/>
    <w:rsid w:val="3FE3759F"/>
    <w:rsid w:val="4002E88F"/>
    <w:rsid w:val="4009DD9A"/>
    <w:rsid w:val="404BC1C6"/>
    <w:rsid w:val="405C9333"/>
    <w:rsid w:val="4087971B"/>
    <w:rsid w:val="40C58AA0"/>
    <w:rsid w:val="40DD4C24"/>
    <w:rsid w:val="40F26803"/>
    <w:rsid w:val="41323A4D"/>
    <w:rsid w:val="4134F1E3"/>
    <w:rsid w:val="414B66CD"/>
    <w:rsid w:val="41661DA3"/>
    <w:rsid w:val="416E5548"/>
    <w:rsid w:val="418FF0E9"/>
    <w:rsid w:val="419837B0"/>
    <w:rsid w:val="41A5255A"/>
    <w:rsid w:val="41BE9CFA"/>
    <w:rsid w:val="41F40450"/>
    <w:rsid w:val="4228BB14"/>
    <w:rsid w:val="423863C7"/>
    <w:rsid w:val="42743F9E"/>
    <w:rsid w:val="427A61DF"/>
    <w:rsid w:val="42934372"/>
    <w:rsid w:val="42B512D3"/>
    <w:rsid w:val="42CA7101"/>
    <w:rsid w:val="42D431F8"/>
    <w:rsid w:val="43089D15"/>
    <w:rsid w:val="4313FD63"/>
    <w:rsid w:val="4317AF2F"/>
    <w:rsid w:val="432BC14A"/>
    <w:rsid w:val="433290B5"/>
    <w:rsid w:val="437FADE6"/>
    <w:rsid w:val="43AC4AF6"/>
    <w:rsid w:val="43DD20B4"/>
    <w:rsid w:val="43DFD7A8"/>
    <w:rsid w:val="43EAD2F6"/>
    <w:rsid w:val="4406A8DD"/>
    <w:rsid w:val="44075C7B"/>
    <w:rsid w:val="440996F7"/>
    <w:rsid w:val="443639A8"/>
    <w:rsid w:val="4439F7B5"/>
    <w:rsid w:val="443CC804"/>
    <w:rsid w:val="446A0A76"/>
    <w:rsid w:val="44802F2A"/>
    <w:rsid w:val="4490E6A1"/>
    <w:rsid w:val="449C68C2"/>
    <w:rsid w:val="44A751EC"/>
    <w:rsid w:val="44AFCDC4"/>
    <w:rsid w:val="44B83AFC"/>
    <w:rsid w:val="44D23BA6"/>
    <w:rsid w:val="44DAC8C9"/>
    <w:rsid w:val="44FB3B48"/>
    <w:rsid w:val="4578F115"/>
    <w:rsid w:val="458300B2"/>
    <w:rsid w:val="458993D2"/>
    <w:rsid w:val="4590C52A"/>
    <w:rsid w:val="45A5209E"/>
    <w:rsid w:val="45A96B98"/>
    <w:rsid w:val="45B53BB4"/>
    <w:rsid w:val="45DC2CDA"/>
    <w:rsid w:val="45F47099"/>
    <w:rsid w:val="460D617D"/>
    <w:rsid w:val="4641D531"/>
    <w:rsid w:val="464682AC"/>
    <w:rsid w:val="4659E45C"/>
    <w:rsid w:val="46CD019E"/>
    <w:rsid w:val="46F786DF"/>
    <w:rsid w:val="46F9E5B8"/>
    <w:rsid w:val="46FDF897"/>
    <w:rsid w:val="4718C8F2"/>
    <w:rsid w:val="4732B019"/>
    <w:rsid w:val="47617C8C"/>
    <w:rsid w:val="47BC6B6B"/>
    <w:rsid w:val="47C357C2"/>
    <w:rsid w:val="47D55F27"/>
    <w:rsid w:val="47EC04DA"/>
    <w:rsid w:val="48084EB1"/>
    <w:rsid w:val="48116F2C"/>
    <w:rsid w:val="483B0A37"/>
    <w:rsid w:val="48547758"/>
    <w:rsid w:val="4854CD84"/>
    <w:rsid w:val="486CE583"/>
    <w:rsid w:val="48B091D7"/>
    <w:rsid w:val="48F36D49"/>
    <w:rsid w:val="4912FB36"/>
    <w:rsid w:val="49352B17"/>
    <w:rsid w:val="4970E728"/>
    <w:rsid w:val="4974D664"/>
    <w:rsid w:val="497D4AF3"/>
    <w:rsid w:val="498EDF85"/>
    <w:rsid w:val="49D19C65"/>
    <w:rsid w:val="49DC20FC"/>
    <w:rsid w:val="4A05F1A3"/>
    <w:rsid w:val="4A16BA65"/>
    <w:rsid w:val="4A24FD31"/>
    <w:rsid w:val="4A275DC4"/>
    <w:rsid w:val="4A375C8A"/>
    <w:rsid w:val="4A418B17"/>
    <w:rsid w:val="4A75D184"/>
    <w:rsid w:val="4A80E6FC"/>
    <w:rsid w:val="4AB56A1D"/>
    <w:rsid w:val="4ACB7343"/>
    <w:rsid w:val="4AE469FE"/>
    <w:rsid w:val="4AEB3E9C"/>
    <w:rsid w:val="4B0E9E77"/>
    <w:rsid w:val="4B1902FE"/>
    <w:rsid w:val="4B295081"/>
    <w:rsid w:val="4B771359"/>
    <w:rsid w:val="4B771869"/>
    <w:rsid w:val="4B9E45E3"/>
    <w:rsid w:val="4BC38E94"/>
    <w:rsid w:val="4C07C275"/>
    <w:rsid w:val="4C16DF87"/>
    <w:rsid w:val="4C5E5997"/>
    <w:rsid w:val="4C60043B"/>
    <w:rsid w:val="4C6975CE"/>
    <w:rsid w:val="4C9242B3"/>
    <w:rsid w:val="4CA7740E"/>
    <w:rsid w:val="4CA830A7"/>
    <w:rsid w:val="4CCA4E06"/>
    <w:rsid w:val="4CCC903B"/>
    <w:rsid w:val="4D00BF46"/>
    <w:rsid w:val="4D059FFC"/>
    <w:rsid w:val="4D06368F"/>
    <w:rsid w:val="4D0AC91B"/>
    <w:rsid w:val="4D43FA4C"/>
    <w:rsid w:val="4D8ABA73"/>
    <w:rsid w:val="4DA392D6"/>
    <w:rsid w:val="4DB1D4A8"/>
    <w:rsid w:val="4DB79159"/>
    <w:rsid w:val="4DE423AE"/>
    <w:rsid w:val="4DEA1A1D"/>
    <w:rsid w:val="4E0F3B73"/>
    <w:rsid w:val="4E13808E"/>
    <w:rsid w:val="4E2F889F"/>
    <w:rsid w:val="4E3C11B7"/>
    <w:rsid w:val="4E514444"/>
    <w:rsid w:val="4EA50D88"/>
    <w:rsid w:val="4EAAA066"/>
    <w:rsid w:val="4EAFE4CF"/>
    <w:rsid w:val="4EB46C2C"/>
    <w:rsid w:val="4EF5B103"/>
    <w:rsid w:val="4F0D6277"/>
    <w:rsid w:val="4F268AD4"/>
    <w:rsid w:val="4F37FC0B"/>
    <w:rsid w:val="4F3F6337"/>
    <w:rsid w:val="4F56B06B"/>
    <w:rsid w:val="4F6060DC"/>
    <w:rsid w:val="4F63B301"/>
    <w:rsid w:val="4F9FABBC"/>
    <w:rsid w:val="4FA35BEC"/>
    <w:rsid w:val="4FAADF67"/>
    <w:rsid w:val="4FB2126B"/>
    <w:rsid w:val="4FC9E375"/>
    <w:rsid w:val="4FE18C4D"/>
    <w:rsid w:val="4FEB8FE6"/>
    <w:rsid w:val="5012C91E"/>
    <w:rsid w:val="50638352"/>
    <w:rsid w:val="5076B699"/>
    <w:rsid w:val="5081C109"/>
    <w:rsid w:val="50875CAF"/>
    <w:rsid w:val="5098B26B"/>
    <w:rsid w:val="50A7E3D5"/>
    <w:rsid w:val="50CA632E"/>
    <w:rsid w:val="50CAA7F1"/>
    <w:rsid w:val="51163351"/>
    <w:rsid w:val="5122463B"/>
    <w:rsid w:val="5127390F"/>
    <w:rsid w:val="512E4B50"/>
    <w:rsid w:val="514B15AD"/>
    <w:rsid w:val="514DE2CC"/>
    <w:rsid w:val="5158A8F9"/>
    <w:rsid w:val="518B1509"/>
    <w:rsid w:val="51BEF96A"/>
    <w:rsid w:val="51C70201"/>
    <w:rsid w:val="52077CE3"/>
    <w:rsid w:val="520E636D"/>
    <w:rsid w:val="52136DBA"/>
    <w:rsid w:val="52297FD0"/>
    <w:rsid w:val="522A14EC"/>
    <w:rsid w:val="52326FA9"/>
    <w:rsid w:val="525D445B"/>
    <w:rsid w:val="525E2B96"/>
    <w:rsid w:val="527EA125"/>
    <w:rsid w:val="527EE7EA"/>
    <w:rsid w:val="52A2008A"/>
    <w:rsid w:val="5304DB79"/>
    <w:rsid w:val="532F918F"/>
    <w:rsid w:val="533FD2BB"/>
    <w:rsid w:val="536C9A74"/>
    <w:rsid w:val="53A8F83A"/>
    <w:rsid w:val="53AA689B"/>
    <w:rsid w:val="53B0A672"/>
    <w:rsid w:val="53C31F0C"/>
    <w:rsid w:val="53E1DDC3"/>
    <w:rsid w:val="544E453F"/>
    <w:rsid w:val="54655F5C"/>
    <w:rsid w:val="547C6F9A"/>
    <w:rsid w:val="5482B66F"/>
    <w:rsid w:val="54980678"/>
    <w:rsid w:val="54A6E88D"/>
    <w:rsid w:val="54B1D36D"/>
    <w:rsid w:val="54BE39A7"/>
    <w:rsid w:val="54DC254B"/>
    <w:rsid w:val="54E5816A"/>
    <w:rsid w:val="54FEA2C3"/>
    <w:rsid w:val="5503FF98"/>
    <w:rsid w:val="554638FC"/>
    <w:rsid w:val="5550A6CE"/>
    <w:rsid w:val="5562A342"/>
    <w:rsid w:val="5572551A"/>
    <w:rsid w:val="55830F16"/>
    <w:rsid w:val="55BC6E75"/>
    <w:rsid w:val="55D7468C"/>
    <w:rsid w:val="55E5C72C"/>
    <w:rsid w:val="55F2991A"/>
    <w:rsid w:val="5618D4CF"/>
    <w:rsid w:val="56282488"/>
    <w:rsid w:val="5660A5FC"/>
    <w:rsid w:val="56640541"/>
    <w:rsid w:val="5672C2BE"/>
    <w:rsid w:val="568151CB"/>
    <w:rsid w:val="56BBD4AD"/>
    <w:rsid w:val="56D55FF8"/>
    <w:rsid w:val="56E2095D"/>
    <w:rsid w:val="574B500B"/>
    <w:rsid w:val="575714C9"/>
    <w:rsid w:val="579D001E"/>
    <w:rsid w:val="57A8ADD2"/>
    <w:rsid w:val="57C76C67"/>
    <w:rsid w:val="57C7EA7D"/>
    <w:rsid w:val="57CF7B1F"/>
    <w:rsid w:val="57D40B73"/>
    <w:rsid w:val="57EEE788"/>
    <w:rsid w:val="580E2449"/>
    <w:rsid w:val="5817CB0E"/>
    <w:rsid w:val="5853594D"/>
    <w:rsid w:val="585772F5"/>
    <w:rsid w:val="587BBCBD"/>
    <w:rsid w:val="589F1DA1"/>
    <w:rsid w:val="58E544C9"/>
    <w:rsid w:val="58EA856A"/>
    <w:rsid w:val="58F00847"/>
    <w:rsid w:val="58F4571E"/>
    <w:rsid w:val="58FAD666"/>
    <w:rsid w:val="5908D7CB"/>
    <w:rsid w:val="5953BF44"/>
    <w:rsid w:val="5970C5BB"/>
    <w:rsid w:val="597DBCAC"/>
    <w:rsid w:val="599BA603"/>
    <w:rsid w:val="59AABA2E"/>
    <w:rsid w:val="59AF966E"/>
    <w:rsid w:val="59E6821A"/>
    <w:rsid w:val="59F23019"/>
    <w:rsid w:val="5A1931BA"/>
    <w:rsid w:val="5A1D2C0D"/>
    <w:rsid w:val="5A659F9D"/>
    <w:rsid w:val="5A8126DF"/>
    <w:rsid w:val="5A835CB0"/>
    <w:rsid w:val="5A9F0332"/>
    <w:rsid w:val="5AEB7AB9"/>
    <w:rsid w:val="5B04F932"/>
    <w:rsid w:val="5B07A592"/>
    <w:rsid w:val="5B24D635"/>
    <w:rsid w:val="5B26884A"/>
    <w:rsid w:val="5B50396F"/>
    <w:rsid w:val="5B89C97F"/>
    <w:rsid w:val="5BA38241"/>
    <w:rsid w:val="5BB17002"/>
    <w:rsid w:val="5BB57A80"/>
    <w:rsid w:val="5BB9AACE"/>
    <w:rsid w:val="5BC027E9"/>
    <w:rsid w:val="5BC5D23A"/>
    <w:rsid w:val="5BE92E04"/>
    <w:rsid w:val="5BEB1AF3"/>
    <w:rsid w:val="5C197DE6"/>
    <w:rsid w:val="5C1D391F"/>
    <w:rsid w:val="5C1E13DF"/>
    <w:rsid w:val="5C42782D"/>
    <w:rsid w:val="5C63E253"/>
    <w:rsid w:val="5C681B03"/>
    <w:rsid w:val="5C84B48A"/>
    <w:rsid w:val="5CB90A19"/>
    <w:rsid w:val="5CBF35CC"/>
    <w:rsid w:val="5CDF0859"/>
    <w:rsid w:val="5D1B0A07"/>
    <w:rsid w:val="5D2E74D3"/>
    <w:rsid w:val="5D2FB913"/>
    <w:rsid w:val="5D513395"/>
    <w:rsid w:val="5D570E77"/>
    <w:rsid w:val="5D5D994A"/>
    <w:rsid w:val="5D6C80A8"/>
    <w:rsid w:val="5DB90980"/>
    <w:rsid w:val="5DC6564D"/>
    <w:rsid w:val="5DCD15AC"/>
    <w:rsid w:val="5DDF7EAA"/>
    <w:rsid w:val="5DEC592F"/>
    <w:rsid w:val="5DF58A15"/>
    <w:rsid w:val="5DF9FB87"/>
    <w:rsid w:val="5E512D25"/>
    <w:rsid w:val="5E5A0819"/>
    <w:rsid w:val="5E810E5B"/>
    <w:rsid w:val="5E8F37CB"/>
    <w:rsid w:val="5E9607FF"/>
    <w:rsid w:val="5EC5A13C"/>
    <w:rsid w:val="5F1CB920"/>
    <w:rsid w:val="5F39F20F"/>
    <w:rsid w:val="5F4F56C5"/>
    <w:rsid w:val="5FA8DA88"/>
    <w:rsid w:val="6005224A"/>
    <w:rsid w:val="60097361"/>
    <w:rsid w:val="6026C47D"/>
    <w:rsid w:val="60386252"/>
    <w:rsid w:val="6058FD8A"/>
    <w:rsid w:val="60A426F9"/>
    <w:rsid w:val="60B2B7A9"/>
    <w:rsid w:val="60BF1C28"/>
    <w:rsid w:val="60F18502"/>
    <w:rsid w:val="610F6A8F"/>
    <w:rsid w:val="612372E4"/>
    <w:rsid w:val="6126E702"/>
    <w:rsid w:val="61341EAD"/>
    <w:rsid w:val="614D0E36"/>
    <w:rsid w:val="615085B9"/>
    <w:rsid w:val="617794CD"/>
    <w:rsid w:val="617D5BCA"/>
    <w:rsid w:val="61A543C2"/>
    <w:rsid w:val="61AA8FB0"/>
    <w:rsid w:val="61CBF1F8"/>
    <w:rsid w:val="6205B36A"/>
    <w:rsid w:val="6227E1A0"/>
    <w:rsid w:val="622A5135"/>
    <w:rsid w:val="6234E77B"/>
    <w:rsid w:val="6246C80F"/>
    <w:rsid w:val="624AAA59"/>
    <w:rsid w:val="62653AAE"/>
    <w:rsid w:val="6299C770"/>
    <w:rsid w:val="62AA0A31"/>
    <w:rsid w:val="62D62FF1"/>
    <w:rsid w:val="62E51445"/>
    <w:rsid w:val="63101D19"/>
    <w:rsid w:val="63586B50"/>
    <w:rsid w:val="635ECB98"/>
    <w:rsid w:val="63DB2608"/>
    <w:rsid w:val="63DBA425"/>
    <w:rsid w:val="63E336F5"/>
    <w:rsid w:val="63FA3DE0"/>
    <w:rsid w:val="640B484E"/>
    <w:rsid w:val="6421054C"/>
    <w:rsid w:val="642235B8"/>
    <w:rsid w:val="642925C4"/>
    <w:rsid w:val="642DDEE0"/>
    <w:rsid w:val="643D0536"/>
    <w:rsid w:val="643D8557"/>
    <w:rsid w:val="64693D0B"/>
    <w:rsid w:val="64710C56"/>
    <w:rsid w:val="6527CB25"/>
    <w:rsid w:val="65461A57"/>
    <w:rsid w:val="657641EE"/>
    <w:rsid w:val="658AFDBB"/>
    <w:rsid w:val="65A73B55"/>
    <w:rsid w:val="65C4F625"/>
    <w:rsid w:val="65DC186C"/>
    <w:rsid w:val="65DD43C2"/>
    <w:rsid w:val="65F4B118"/>
    <w:rsid w:val="65F7D07F"/>
    <w:rsid w:val="66050D6C"/>
    <w:rsid w:val="6644889D"/>
    <w:rsid w:val="6677B381"/>
    <w:rsid w:val="668E1976"/>
    <w:rsid w:val="66A043B5"/>
    <w:rsid w:val="66A0FFA1"/>
    <w:rsid w:val="66AF05CA"/>
    <w:rsid w:val="66D85B0B"/>
    <w:rsid w:val="66D8B554"/>
    <w:rsid w:val="66E9988F"/>
    <w:rsid w:val="66FA2547"/>
    <w:rsid w:val="6725D863"/>
    <w:rsid w:val="673685AC"/>
    <w:rsid w:val="673FA70B"/>
    <w:rsid w:val="674503F4"/>
    <w:rsid w:val="67752619"/>
    <w:rsid w:val="6779EEE3"/>
    <w:rsid w:val="67815A3A"/>
    <w:rsid w:val="6781AA67"/>
    <w:rsid w:val="67AAA03C"/>
    <w:rsid w:val="67B88568"/>
    <w:rsid w:val="67BC888E"/>
    <w:rsid w:val="67FB5823"/>
    <w:rsid w:val="6819BF40"/>
    <w:rsid w:val="6829E9D7"/>
    <w:rsid w:val="6833D2D6"/>
    <w:rsid w:val="685B5D58"/>
    <w:rsid w:val="6860FB86"/>
    <w:rsid w:val="6868525D"/>
    <w:rsid w:val="68972324"/>
    <w:rsid w:val="689D687A"/>
    <w:rsid w:val="68A3CAA8"/>
    <w:rsid w:val="68C9A274"/>
    <w:rsid w:val="68E0DC15"/>
    <w:rsid w:val="68F19769"/>
    <w:rsid w:val="690BF087"/>
    <w:rsid w:val="692C9AC9"/>
    <w:rsid w:val="69926F8D"/>
    <w:rsid w:val="699594A6"/>
    <w:rsid w:val="69A3C995"/>
    <w:rsid w:val="69A5031D"/>
    <w:rsid w:val="69BA0E25"/>
    <w:rsid w:val="69BE2B7A"/>
    <w:rsid w:val="69D6F7AA"/>
    <w:rsid w:val="69EB9110"/>
    <w:rsid w:val="6A12ED61"/>
    <w:rsid w:val="6A18DA19"/>
    <w:rsid w:val="6A79F764"/>
    <w:rsid w:val="6AB4A85F"/>
    <w:rsid w:val="6B2CACE3"/>
    <w:rsid w:val="6B3A1C05"/>
    <w:rsid w:val="6B4FBAC6"/>
    <w:rsid w:val="6B8AFBE7"/>
    <w:rsid w:val="6B8CEA64"/>
    <w:rsid w:val="6BC66CA3"/>
    <w:rsid w:val="6BD5093C"/>
    <w:rsid w:val="6BE7EC43"/>
    <w:rsid w:val="6C0062DE"/>
    <w:rsid w:val="6C0E14A9"/>
    <w:rsid w:val="6C2BFF28"/>
    <w:rsid w:val="6C38BDC5"/>
    <w:rsid w:val="6C415F45"/>
    <w:rsid w:val="6C42053E"/>
    <w:rsid w:val="6C423250"/>
    <w:rsid w:val="6C7ED387"/>
    <w:rsid w:val="6C9D063B"/>
    <w:rsid w:val="6CBADF9E"/>
    <w:rsid w:val="6CC129AD"/>
    <w:rsid w:val="6CE5E70A"/>
    <w:rsid w:val="6CF5164E"/>
    <w:rsid w:val="6CFC633E"/>
    <w:rsid w:val="6D2331D2"/>
    <w:rsid w:val="6D765EAF"/>
    <w:rsid w:val="6D779A22"/>
    <w:rsid w:val="6D7A20CF"/>
    <w:rsid w:val="6D8680AC"/>
    <w:rsid w:val="6D9BA054"/>
    <w:rsid w:val="6D9C235A"/>
    <w:rsid w:val="6DD0080A"/>
    <w:rsid w:val="6DD77361"/>
    <w:rsid w:val="6DE4679D"/>
    <w:rsid w:val="6DEBE8F6"/>
    <w:rsid w:val="6DEBE8F6"/>
    <w:rsid w:val="6DEFE6B7"/>
    <w:rsid w:val="6E078024"/>
    <w:rsid w:val="6E101F51"/>
    <w:rsid w:val="6E1A8F3B"/>
    <w:rsid w:val="6E20600E"/>
    <w:rsid w:val="6E3AEDAD"/>
    <w:rsid w:val="6E5DF2D6"/>
    <w:rsid w:val="6E787440"/>
    <w:rsid w:val="6E98F5E6"/>
    <w:rsid w:val="6EC1BDE8"/>
    <w:rsid w:val="6EF93E21"/>
    <w:rsid w:val="6EF9CE22"/>
    <w:rsid w:val="6F0CA58B"/>
    <w:rsid w:val="6F22AC76"/>
    <w:rsid w:val="6F2D4B5E"/>
    <w:rsid w:val="6F399980"/>
    <w:rsid w:val="6F8898B7"/>
    <w:rsid w:val="6F8D6180"/>
    <w:rsid w:val="6F964369"/>
    <w:rsid w:val="6F96F569"/>
    <w:rsid w:val="6F9C02E4"/>
    <w:rsid w:val="6FA2574D"/>
    <w:rsid w:val="6FBC306F"/>
    <w:rsid w:val="6FC40B34"/>
    <w:rsid w:val="6FC655FA"/>
    <w:rsid w:val="6FDBC896"/>
    <w:rsid w:val="6FDCB6F6"/>
    <w:rsid w:val="702FEF43"/>
    <w:rsid w:val="703B47CB"/>
    <w:rsid w:val="70666F3D"/>
    <w:rsid w:val="70C63C9E"/>
    <w:rsid w:val="70EF40BC"/>
    <w:rsid w:val="70F78727"/>
    <w:rsid w:val="7107A8CC"/>
    <w:rsid w:val="710B6086"/>
    <w:rsid w:val="710F1423"/>
    <w:rsid w:val="7115EBD9"/>
    <w:rsid w:val="7126E959"/>
    <w:rsid w:val="713ED0F7"/>
    <w:rsid w:val="7161517A"/>
    <w:rsid w:val="71810C05"/>
    <w:rsid w:val="7185F86C"/>
    <w:rsid w:val="719E9D21"/>
    <w:rsid w:val="71B2D6B9"/>
    <w:rsid w:val="71BF419E"/>
    <w:rsid w:val="720E1021"/>
    <w:rsid w:val="72481C2A"/>
    <w:rsid w:val="7248A4B1"/>
    <w:rsid w:val="724BF89C"/>
    <w:rsid w:val="72B18C0A"/>
    <w:rsid w:val="72CF0F87"/>
    <w:rsid w:val="72EBECC3"/>
    <w:rsid w:val="72FBABF6"/>
    <w:rsid w:val="73157A64"/>
    <w:rsid w:val="731BBE40"/>
    <w:rsid w:val="733B285E"/>
    <w:rsid w:val="7364DF25"/>
    <w:rsid w:val="736825E0"/>
    <w:rsid w:val="7374985A"/>
    <w:rsid w:val="739AC891"/>
    <w:rsid w:val="73A3E307"/>
    <w:rsid w:val="73A85CDB"/>
    <w:rsid w:val="73F09557"/>
    <w:rsid w:val="7400A9C0"/>
    <w:rsid w:val="740377C8"/>
    <w:rsid w:val="74330FA1"/>
    <w:rsid w:val="743E6ECE"/>
    <w:rsid w:val="743F7CA2"/>
    <w:rsid w:val="744AFAE0"/>
    <w:rsid w:val="74825679"/>
    <w:rsid w:val="74984BC2"/>
    <w:rsid w:val="74ACF59D"/>
    <w:rsid w:val="74C49907"/>
    <w:rsid w:val="74D83A57"/>
    <w:rsid w:val="74E5FA35"/>
    <w:rsid w:val="74F2A343"/>
    <w:rsid w:val="753231C1"/>
    <w:rsid w:val="753698F2"/>
    <w:rsid w:val="75442D3C"/>
    <w:rsid w:val="7563D620"/>
    <w:rsid w:val="758F65A8"/>
    <w:rsid w:val="75C121E2"/>
    <w:rsid w:val="75FA3727"/>
    <w:rsid w:val="761300A9"/>
    <w:rsid w:val="763AC657"/>
    <w:rsid w:val="763C2343"/>
    <w:rsid w:val="764D1B26"/>
    <w:rsid w:val="7672B74F"/>
    <w:rsid w:val="76740AB8"/>
    <w:rsid w:val="767A1E23"/>
    <w:rsid w:val="767B954E"/>
    <w:rsid w:val="768B7160"/>
    <w:rsid w:val="76ADE4E3"/>
    <w:rsid w:val="76DC082D"/>
    <w:rsid w:val="7707DAB8"/>
    <w:rsid w:val="77869760"/>
    <w:rsid w:val="7802A3BC"/>
    <w:rsid w:val="7850AA26"/>
    <w:rsid w:val="7860BE5D"/>
    <w:rsid w:val="7865E479"/>
    <w:rsid w:val="78900A71"/>
    <w:rsid w:val="78C66F4B"/>
    <w:rsid w:val="78E3946E"/>
    <w:rsid w:val="792BF1DC"/>
    <w:rsid w:val="794C39CB"/>
    <w:rsid w:val="79726719"/>
    <w:rsid w:val="797BA6C7"/>
    <w:rsid w:val="79837BE5"/>
    <w:rsid w:val="79924F52"/>
    <w:rsid w:val="799CA2B0"/>
    <w:rsid w:val="79B7C96D"/>
    <w:rsid w:val="79C255BA"/>
    <w:rsid w:val="79CF9A77"/>
    <w:rsid w:val="79E184BE"/>
    <w:rsid w:val="7A01B4DA"/>
    <w:rsid w:val="7A0CDC06"/>
    <w:rsid w:val="7A29FB85"/>
    <w:rsid w:val="7A436D78"/>
    <w:rsid w:val="7A47C40B"/>
    <w:rsid w:val="7A7750F8"/>
    <w:rsid w:val="7A8A7C86"/>
    <w:rsid w:val="7AAA77B8"/>
    <w:rsid w:val="7AC2EAA5"/>
    <w:rsid w:val="7AEA4B6F"/>
    <w:rsid w:val="7B0E377A"/>
    <w:rsid w:val="7B4C9099"/>
    <w:rsid w:val="7B4FD841"/>
    <w:rsid w:val="7B5399CE"/>
    <w:rsid w:val="7B625808"/>
    <w:rsid w:val="7B6A6EA0"/>
    <w:rsid w:val="7B79C12C"/>
    <w:rsid w:val="7B7DAD48"/>
    <w:rsid w:val="7B9D853B"/>
    <w:rsid w:val="7BA12873"/>
    <w:rsid w:val="7BA8B192"/>
    <w:rsid w:val="7BC6E710"/>
    <w:rsid w:val="7BFA80CE"/>
    <w:rsid w:val="7C0394C2"/>
    <w:rsid w:val="7C151D9C"/>
    <w:rsid w:val="7C1A3D82"/>
    <w:rsid w:val="7C317A0D"/>
    <w:rsid w:val="7C464819"/>
    <w:rsid w:val="7C4F6D6F"/>
    <w:rsid w:val="7C7EC8F6"/>
    <w:rsid w:val="7C9C3416"/>
    <w:rsid w:val="7CB032D0"/>
    <w:rsid w:val="7CBD63BD"/>
    <w:rsid w:val="7CC44A30"/>
    <w:rsid w:val="7CF148EE"/>
    <w:rsid w:val="7D162083"/>
    <w:rsid w:val="7D1A2214"/>
    <w:rsid w:val="7D640D98"/>
    <w:rsid w:val="7DD33CE6"/>
    <w:rsid w:val="7DDB2E37"/>
    <w:rsid w:val="7DE36D7E"/>
    <w:rsid w:val="7DE36D7E"/>
    <w:rsid w:val="7DE92BB3"/>
    <w:rsid w:val="7DEF56C2"/>
    <w:rsid w:val="7DF4E40B"/>
    <w:rsid w:val="7DFBBD7A"/>
    <w:rsid w:val="7DFF94C1"/>
    <w:rsid w:val="7E188458"/>
    <w:rsid w:val="7E2C2CE9"/>
    <w:rsid w:val="7E63F7CC"/>
    <w:rsid w:val="7E703A88"/>
    <w:rsid w:val="7E8D58DD"/>
    <w:rsid w:val="7EA1D81A"/>
    <w:rsid w:val="7EC362BC"/>
    <w:rsid w:val="7EC64E5C"/>
    <w:rsid w:val="7ED3605E"/>
    <w:rsid w:val="7ED525FD"/>
    <w:rsid w:val="7EE96A33"/>
    <w:rsid w:val="7F091728"/>
    <w:rsid w:val="7F4BEFFE"/>
    <w:rsid w:val="7F965BC8"/>
    <w:rsid w:val="7FA73BA1"/>
    <w:rsid w:val="7FDA41BF"/>
    <w:rsid w:val="7FE77C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74E6B"/>
  <w15:docId w15:val="{D9AA0713-1680-4ADE-AA2F-52121CED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D32A3D"/>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7E09"/>
    <w:pPr>
      <w:keepNext/>
      <w:keepLines/>
      <w:spacing w:before="40"/>
      <w:outlineLvl w:val="1"/>
    </w:pPr>
    <w:rPr>
      <w:rFonts w:asciiTheme="minorHAnsi" w:hAnsiTheme="minorHAnsi" w:eastAsiaTheme="majorEastAsia" w:cstheme="majorBidi"/>
      <w:color w:val="365F91" w:themeColor="accent1" w:themeShade="BF"/>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1E6C35"/>
    <w:rPr>
      <w:rFonts w:ascii="Lucida Grande" w:hAnsi="Lucida Grande"/>
      <w:sz w:val="18"/>
      <w:szCs w:val="18"/>
    </w:rPr>
  </w:style>
  <w:style w:type="paragraph" w:styleId="Header">
    <w:name w:val="header"/>
    <w:basedOn w:val="Normal"/>
    <w:rsid w:val="00920EDA"/>
    <w:pPr>
      <w:tabs>
        <w:tab w:val="center" w:pos="4320"/>
        <w:tab w:val="right" w:pos="8640"/>
      </w:tabs>
    </w:pPr>
  </w:style>
  <w:style w:type="paragraph" w:styleId="Footer">
    <w:name w:val="footer"/>
    <w:basedOn w:val="Normal"/>
    <w:link w:val="FooterChar"/>
    <w:uiPriority w:val="99"/>
    <w:rsid w:val="00920EDA"/>
    <w:pPr>
      <w:tabs>
        <w:tab w:val="center" w:pos="4320"/>
        <w:tab w:val="right" w:pos="8640"/>
      </w:tabs>
    </w:pPr>
  </w:style>
  <w:style w:type="character" w:styleId="Strong">
    <w:name w:val="Strong"/>
    <w:basedOn w:val="DefaultParagraphFont"/>
    <w:uiPriority w:val="22"/>
    <w:qFormat/>
    <w:rsid w:val="00895662"/>
    <w:rPr>
      <w:b/>
      <w:bCs/>
    </w:rPr>
  </w:style>
  <w:style w:type="paragraph" w:styleId="ListParagraph">
    <w:name w:val="List Paragraph"/>
    <w:basedOn w:val="Normal"/>
    <w:uiPriority w:val="34"/>
    <w:qFormat/>
    <w:rsid w:val="00895662"/>
    <w:pPr>
      <w:spacing w:after="160" w:line="259" w:lineRule="auto"/>
      <w:ind w:left="720"/>
      <w:contextualSpacing/>
    </w:pPr>
    <w:rPr>
      <w:rFonts w:asciiTheme="minorHAnsi" w:hAnsiTheme="minorHAnsi" w:eastAsiaTheme="minorHAnsi" w:cstheme="minorBidi"/>
      <w:sz w:val="22"/>
      <w:szCs w:val="22"/>
    </w:rPr>
  </w:style>
  <w:style w:type="character" w:styleId="CommentReference">
    <w:name w:val="annotation reference"/>
    <w:basedOn w:val="DefaultParagraphFont"/>
    <w:uiPriority w:val="99"/>
    <w:semiHidden/>
    <w:unhideWhenUsed/>
    <w:rsid w:val="00895662"/>
    <w:rPr>
      <w:sz w:val="16"/>
      <w:szCs w:val="16"/>
    </w:rPr>
  </w:style>
  <w:style w:type="paragraph" w:styleId="CommentText">
    <w:name w:val="annotation text"/>
    <w:basedOn w:val="Normal"/>
    <w:link w:val="CommentTextChar"/>
    <w:uiPriority w:val="99"/>
    <w:semiHidden/>
    <w:unhideWhenUsed/>
    <w:rsid w:val="00895662"/>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895662"/>
    <w:rPr>
      <w:rFonts w:asciiTheme="minorHAnsi" w:hAnsiTheme="minorHAnsi"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5706FE"/>
    <w:pPr>
      <w:spacing w:after="0"/>
    </w:pPr>
    <w:rPr>
      <w:rFonts w:ascii="Times New Roman" w:hAnsi="Times New Roman" w:eastAsia="Times New Roman" w:cs="Times New Roman"/>
      <w:b/>
      <w:bCs/>
    </w:rPr>
  </w:style>
  <w:style w:type="character" w:styleId="CommentSubjectChar" w:customStyle="1">
    <w:name w:val="Comment Subject Char"/>
    <w:basedOn w:val="CommentTextChar"/>
    <w:link w:val="CommentSubject"/>
    <w:uiPriority w:val="99"/>
    <w:semiHidden/>
    <w:rsid w:val="005706FE"/>
    <w:rPr>
      <w:rFonts w:asciiTheme="minorHAnsi" w:hAnsiTheme="minorHAnsi" w:eastAsiaTheme="minorHAnsi" w:cstheme="minorBidi"/>
      <w:b/>
      <w:bCs/>
      <w:lang w:eastAsia="en-US"/>
    </w:rPr>
  </w:style>
  <w:style w:type="paragraph" w:styleId="Revision">
    <w:name w:val="Revision"/>
    <w:hidden/>
    <w:uiPriority w:val="99"/>
    <w:semiHidden/>
    <w:rsid w:val="005706FE"/>
    <w:rPr>
      <w:sz w:val="24"/>
      <w:szCs w:val="24"/>
      <w:lang w:eastAsia="en-US"/>
    </w:rPr>
  </w:style>
  <w:style w:type="paragraph" w:styleId="EndnoteText">
    <w:name w:val="endnote text"/>
    <w:basedOn w:val="Normal"/>
    <w:link w:val="EndnoteTextChar"/>
    <w:uiPriority w:val="99"/>
    <w:semiHidden/>
    <w:unhideWhenUsed/>
    <w:rsid w:val="00783000"/>
    <w:rPr>
      <w:sz w:val="20"/>
      <w:szCs w:val="20"/>
    </w:rPr>
  </w:style>
  <w:style w:type="character" w:styleId="EndnoteTextChar" w:customStyle="1">
    <w:name w:val="Endnote Text Char"/>
    <w:basedOn w:val="DefaultParagraphFont"/>
    <w:link w:val="EndnoteText"/>
    <w:uiPriority w:val="99"/>
    <w:semiHidden/>
    <w:rsid w:val="00783000"/>
    <w:rPr>
      <w:lang w:eastAsia="en-US"/>
    </w:rPr>
  </w:style>
  <w:style w:type="character" w:styleId="EndnoteReference">
    <w:name w:val="endnote reference"/>
    <w:basedOn w:val="DefaultParagraphFont"/>
    <w:uiPriority w:val="99"/>
    <w:semiHidden/>
    <w:unhideWhenUsed/>
    <w:rsid w:val="00783000"/>
    <w:rPr>
      <w:vertAlign w:val="superscript"/>
    </w:rPr>
  </w:style>
  <w:style w:type="character" w:styleId="Hyperlink">
    <w:name w:val="Hyperlink"/>
    <w:basedOn w:val="DefaultParagraphFont"/>
    <w:uiPriority w:val="99"/>
    <w:unhideWhenUsed/>
    <w:rsid w:val="00783000"/>
    <w:rPr>
      <w:color w:val="0000FF"/>
      <w:u w:val="single"/>
    </w:rPr>
  </w:style>
  <w:style w:type="character" w:styleId="Heading1Char" w:customStyle="1">
    <w:name w:val="Heading 1 Char"/>
    <w:basedOn w:val="DefaultParagraphFont"/>
    <w:link w:val="Heading1"/>
    <w:uiPriority w:val="9"/>
    <w:rsid w:val="00D32A3D"/>
    <w:rPr>
      <w:rFonts w:asciiTheme="majorHAnsi" w:hAnsiTheme="majorHAnsi" w:eastAsiaTheme="majorEastAsia" w:cstheme="majorBidi"/>
      <w:color w:val="365F91" w:themeColor="accent1" w:themeShade="BF"/>
      <w:sz w:val="32"/>
      <w:szCs w:val="32"/>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Heading">
    <w:name w:val="TOC Heading"/>
    <w:basedOn w:val="Heading1"/>
    <w:next w:val="Normal"/>
    <w:uiPriority w:val="39"/>
    <w:unhideWhenUsed/>
    <w:qFormat/>
    <w:rsid w:val="00075D38"/>
    <w:pPr>
      <w:spacing w:line="259" w:lineRule="auto"/>
      <w:outlineLvl w:val="9"/>
    </w:pPr>
    <w:rPr>
      <w:lang w:val="en-US"/>
    </w:rPr>
  </w:style>
  <w:style w:type="paragraph" w:styleId="TOC1">
    <w:name w:val="toc 1"/>
    <w:basedOn w:val="Normal"/>
    <w:next w:val="Normal"/>
    <w:autoRedefine/>
    <w:uiPriority w:val="39"/>
    <w:unhideWhenUsed/>
    <w:rsid w:val="00075D38"/>
    <w:pPr>
      <w:spacing w:after="100"/>
    </w:pPr>
  </w:style>
  <w:style w:type="paragraph" w:styleId="Title">
    <w:name w:val="Title"/>
    <w:basedOn w:val="Normal"/>
    <w:next w:val="Normal"/>
    <w:link w:val="TitleChar"/>
    <w:uiPriority w:val="10"/>
    <w:qFormat/>
    <w:rsid w:val="00FD661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D6614"/>
    <w:rPr>
      <w:rFonts w:asciiTheme="majorHAnsi" w:hAnsiTheme="majorHAnsi" w:eastAsiaTheme="majorEastAsia" w:cstheme="majorBidi"/>
      <w:spacing w:val="-10"/>
      <w:kern w:val="28"/>
      <w:sz w:val="56"/>
      <w:szCs w:val="56"/>
      <w:lang w:eastAsia="en-US"/>
    </w:rPr>
  </w:style>
  <w:style w:type="character" w:styleId="FooterChar" w:customStyle="1">
    <w:name w:val="Footer Char"/>
    <w:basedOn w:val="DefaultParagraphFont"/>
    <w:link w:val="Footer"/>
    <w:uiPriority w:val="99"/>
    <w:rsid w:val="00B16F29"/>
    <w:rPr>
      <w:sz w:val="24"/>
      <w:szCs w:val="24"/>
      <w:lang w:eastAsia="en-US"/>
    </w:rPr>
  </w:style>
  <w:style w:type="character" w:styleId="Emphasis">
    <w:name w:val="Emphasis"/>
    <w:qFormat/>
    <w:rsid w:val="00BD1369"/>
    <w:rPr>
      <w:i/>
      <w:iCs/>
    </w:rPr>
  </w:style>
  <w:style w:type="paragraph" w:styleId="NormalWeb">
    <w:name w:val="Normal (Web)"/>
    <w:basedOn w:val="Normal"/>
    <w:uiPriority w:val="99"/>
    <w:unhideWhenUsed/>
    <w:rsid w:val="00DA4A14"/>
    <w:pPr>
      <w:spacing w:before="100" w:beforeAutospacing="1" w:after="100" w:afterAutospacing="1"/>
    </w:pPr>
    <w:rPr>
      <w:lang w:eastAsia="en-GB"/>
    </w:rPr>
  </w:style>
  <w:style w:type="paragraph" w:styleId="Subtitle">
    <w:name w:val="Subtitle"/>
    <w:basedOn w:val="Normal"/>
    <w:next w:val="Normal"/>
    <w:link w:val="SubtitleChar"/>
    <w:uiPriority w:val="11"/>
    <w:qFormat/>
    <w:rsid w:val="001936CC"/>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1936CC"/>
    <w:rPr>
      <w:rFonts w:asciiTheme="minorHAnsi" w:hAnsiTheme="minorHAnsi" w:eastAsiaTheme="minorEastAsia" w:cstheme="minorBidi"/>
      <w:color w:val="5A5A5A" w:themeColor="text1" w:themeTint="A5"/>
      <w:spacing w:val="15"/>
      <w:sz w:val="22"/>
      <w:szCs w:val="22"/>
      <w:lang w:eastAsia="en-US"/>
    </w:rPr>
  </w:style>
  <w:style w:type="character" w:styleId="Heading2Char" w:customStyle="1">
    <w:name w:val="Heading 2 Char"/>
    <w:basedOn w:val="DefaultParagraphFont"/>
    <w:link w:val="Heading2"/>
    <w:uiPriority w:val="9"/>
    <w:rsid w:val="003A7E09"/>
    <w:rPr>
      <w:rFonts w:asciiTheme="minorHAnsi" w:hAnsiTheme="minorHAnsi" w:eastAsiaTheme="majorEastAsia" w:cstheme="majorBidi"/>
      <w:color w:val="365F91" w:themeColor="accent1" w:themeShade="BF"/>
      <w:sz w:val="24"/>
      <w:szCs w:val="26"/>
      <w:lang w:eastAsia="en-US"/>
    </w:rPr>
  </w:style>
  <w:style w:type="paragraph" w:styleId="TOC2">
    <w:name w:val="toc 2"/>
    <w:basedOn w:val="Normal"/>
    <w:next w:val="Normal"/>
    <w:autoRedefine/>
    <w:uiPriority w:val="39"/>
    <w:unhideWhenUsed/>
    <w:rsid w:val="003A7E0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502">
      <w:bodyDiv w:val="1"/>
      <w:marLeft w:val="0"/>
      <w:marRight w:val="0"/>
      <w:marTop w:val="0"/>
      <w:marBottom w:val="0"/>
      <w:divBdr>
        <w:top w:val="none" w:sz="0" w:space="0" w:color="auto"/>
        <w:left w:val="none" w:sz="0" w:space="0" w:color="auto"/>
        <w:bottom w:val="none" w:sz="0" w:space="0" w:color="auto"/>
        <w:right w:val="none" w:sz="0" w:space="0" w:color="auto"/>
      </w:divBdr>
    </w:div>
    <w:div w:id="11735463">
      <w:bodyDiv w:val="1"/>
      <w:marLeft w:val="0"/>
      <w:marRight w:val="0"/>
      <w:marTop w:val="0"/>
      <w:marBottom w:val="0"/>
      <w:divBdr>
        <w:top w:val="none" w:sz="0" w:space="0" w:color="auto"/>
        <w:left w:val="none" w:sz="0" w:space="0" w:color="auto"/>
        <w:bottom w:val="none" w:sz="0" w:space="0" w:color="auto"/>
        <w:right w:val="none" w:sz="0" w:space="0" w:color="auto"/>
      </w:divBdr>
    </w:div>
    <w:div w:id="503210827">
      <w:bodyDiv w:val="1"/>
      <w:marLeft w:val="0"/>
      <w:marRight w:val="0"/>
      <w:marTop w:val="0"/>
      <w:marBottom w:val="0"/>
      <w:divBdr>
        <w:top w:val="none" w:sz="0" w:space="0" w:color="auto"/>
        <w:left w:val="none" w:sz="0" w:space="0" w:color="auto"/>
        <w:bottom w:val="none" w:sz="0" w:space="0" w:color="auto"/>
        <w:right w:val="none" w:sz="0" w:space="0" w:color="auto"/>
      </w:divBdr>
    </w:div>
    <w:div w:id="602343014">
      <w:bodyDiv w:val="1"/>
      <w:marLeft w:val="0"/>
      <w:marRight w:val="0"/>
      <w:marTop w:val="0"/>
      <w:marBottom w:val="0"/>
      <w:divBdr>
        <w:top w:val="none" w:sz="0" w:space="0" w:color="auto"/>
        <w:left w:val="none" w:sz="0" w:space="0" w:color="auto"/>
        <w:bottom w:val="none" w:sz="0" w:space="0" w:color="auto"/>
        <w:right w:val="none" w:sz="0" w:space="0" w:color="auto"/>
      </w:divBdr>
    </w:div>
    <w:div w:id="890700850">
      <w:bodyDiv w:val="1"/>
      <w:marLeft w:val="0"/>
      <w:marRight w:val="0"/>
      <w:marTop w:val="0"/>
      <w:marBottom w:val="0"/>
      <w:divBdr>
        <w:top w:val="none" w:sz="0" w:space="0" w:color="auto"/>
        <w:left w:val="none" w:sz="0" w:space="0" w:color="auto"/>
        <w:bottom w:val="none" w:sz="0" w:space="0" w:color="auto"/>
        <w:right w:val="none" w:sz="0" w:space="0" w:color="auto"/>
      </w:divBdr>
    </w:div>
    <w:div w:id="1109199202">
      <w:bodyDiv w:val="1"/>
      <w:marLeft w:val="0"/>
      <w:marRight w:val="0"/>
      <w:marTop w:val="0"/>
      <w:marBottom w:val="0"/>
      <w:divBdr>
        <w:top w:val="none" w:sz="0" w:space="0" w:color="auto"/>
        <w:left w:val="none" w:sz="0" w:space="0" w:color="auto"/>
        <w:bottom w:val="none" w:sz="0" w:space="0" w:color="auto"/>
        <w:right w:val="none" w:sz="0" w:space="0" w:color="auto"/>
      </w:divBdr>
    </w:div>
    <w:div w:id="1444425581">
      <w:bodyDiv w:val="1"/>
      <w:marLeft w:val="0"/>
      <w:marRight w:val="0"/>
      <w:marTop w:val="0"/>
      <w:marBottom w:val="0"/>
      <w:divBdr>
        <w:top w:val="none" w:sz="0" w:space="0" w:color="auto"/>
        <w:left w:val="none" w:sz="0" w:space="0" w:color="auto"/>
        <w:bottom w:val="none" w:sz="0" w:space="0" w:color="auto"/>
        <w:right w:val="none" w:sz="0" w:space="0" w:color="auto"/>
      </w:divBdr>
    </w:div>
    <w:div w:id="1953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7643239c-c522-4b3f-a3c1-3fff9696eebe" xsi:nil="true"/>
    <Self_Registration_Enabled xmlns="7643239c-c522-4b3f-a3c1-3fff9696eebe" xsi:nil="true"/>
    <_activity xmlns="7643239c-c522-4b3f-a3c1-3fff9696eebe" xsi:nil="true"/>
    <Invited_Teachers xmlns="7643239c-c522-4b3f-a3c1-3fff9696eebe" xsi:nil="true"/>
    <DefaultSectionNames xmlns="7643239c-c522-4b3f-a3c1-3fff9696eebe" xsi:nil="true"/>
    <NotebookType xmlns="7643239c-c522-4b3f-a3c1-3fff9696eebe" xsi:nil="true"/>
    <Teachers xmlns="7643239c-c522-4b3f-a3c1-3fff9696eebe">
      <UserInfo>
        <DisplayName/>
        <AccountId xsi:nil="true"/>
        <AccountType/>
      </UserInfo>
    </Teachers>
    <Students xmlns="7643239c-c522-4b3f-a3c1-3fff9696eebe">
      <UserInfo>
        <DisplayName/>
        <AccountId xsi:nil="true"/>
        <AccountType/>
      </UserInfo>
    </Students>
    <Student_Groups xmlns="7643239c-c522-4b3f-a3c1-3fff9696eebe">
      <UserInfo>
        <DisplayName/>
        <AccountId xsi:nil="true"/>
        <AccountType/>
      </UserInfo>
    </Student_Groups>
    <Is_Collaboration_Space_Locked xmlns="7643239c-c522-4b3f-a3c1-3fff9696eebe" xsi:nil="true"/>
    <Has_Teacher_Only_SectionGroup xmlns="7643239c-c522-4b3f-a3c1-3fff9696eebe" xsi:nil="true"/>
    <Owner xmlns="7643239c-c522-4b3f-a3c1-3fff9696eebe">
      <UserInfo>
        <DisplayName/>
        <AccountId xsi:nil="true"/>
        <AccountType/>
      </UserInfo>
    </Owner>
    <FolderType xmlns="7643239c-c522-4b3f-a3c1-3fff9696eebe" xsi:nil="true"/>
    <CultureName xmlns="7643239c-c522-4b3f-a3c1-3fff9696eebe" xsi:nil="true"/>
    <AppVersion xmlns="7643239c-c522-4b3f-a3c1-3fff9696eebe" xsi:nil="true"/>
    <Invited_Students xmlns="7643239c-c522-4b3f-a3c1-3fff9696ee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D418D6222F9346871F0470AD601D31" ma:contentTypeVersion="32" ma:contentTypeDescription="Create a new document." ma:contentTypeScope="" ma:versionID="48bcaa3d972a1493f4112398047dcbc6">
  <xsd:schema xmlns:xsd="http://www.w3.org/2001/XMLSchema" xmlns:xs="http://www.w3.org/2001/XMLSchema" xmlns:p="http://schemas.microsoft.com/office/2006/metadata/properties" xmlns:ns3="fd9dcd6b-4620-44b0-90e6-c69226ee2461" xmlns:ns4="7643239c-c522-4b3f-a3c1-3fff9696eebe" targetNamespace="http://schemas.microsoft.com/office/2006/metadata/properties" ma:root="true" ma:fieldsID="080ddac096430d792614a134939ece7a" ns3:_="" ns4:_="">
    <xsd:import namespace="fd9dcd6b-4620-44b0-90e6-c69226ee2461"/>
    <xsd:import namespace="7643239c-c522-4b3f-a3c1-3fff9696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cd6b-4620-44b0-90e6-c69226ee24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3239c-c522-4b3f-a3c1-3fff9696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E84B-E174-49BC-B18E-BDA4E0F228C9}">
  <ds:schemaRefs>
    <ds:schemaRef ds:uri="http://schemas.microsoft.com/sharepoint/v3/contenttype/forms"/>
  </ds:schemaRefs>
</ds:datastoreItem>
</file>

<file path=customXml/itemProps2.xml><?xml version="1.0" encoding="utf-8"?>
<ds:datastoreItem xmlns:ds="http://schemas.openxmlformats.org/officeDocument/2006/customXml" ds:itemID="{88449B5C-6DED-4B0A-BE9C-D3E095FF871A}">
  <ds:schemaRefs>
    <ds:schemaRef ds:uri="fd9dcd6b-4620-44b0-90e6-c69226ee2461"/>
    <ds:schemaRef ds:uri="http://purl.org/dc/terms/"/>
    <ds:schemaRef ds:uri="http://schemas.microsoft.com/office/2006/documentManagement/types"/>
    <ds:schemaRef ds:uri="7643239c-c522-4b3f-a3c1-3fff9696eeb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4DD8690-899E-4EC4-8889-141112362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cd6b-4620-44b0-90e6-c69226ee2461"/>
    <ds:schemaRef ds:uri="7643239c-c522-4b3f-a3c1-3fff9696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E8A95-57AF-4E1E-ACA7-432118DCDF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David's Catholic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Bethan Davies</dc:creator>
  <keywords/>
  <lastModifiedBy>Batool Akmal</lastModifiedBy>
  <revision>118</revision>
  <lastPrinted>2015-01-31T07:17:00.0000000Z</lastPrinted>
  <dcterms:created xsi:type="dcterms:W3CDTF">2024-10-08T20:14:00.0000000Z</dcterms:created>
  <dcterms:modified xsi:type="dcterms:W3CDTF">2024-10-23T12:23:46.9569944Z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0x01010088D418D6222F9346871F0470AD601D31</vt:lpwstr>
  </property>
  <property fmtid="{D5CDD505-2E9C-101B-9397-08002B2CF9AE}" pid="3" name="MediaServiceImageTags">
    <vt:lpwstr/>
  </property>
</Properties>
</file>